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F70A" w14:textId="77777777" w:rsidR="006512BB" w:rsidRDefault="006512BB" w:rsidP="00F74216">
      <w:pPr>
        <w:spacing w:after="120" w:line="240" w:lineRule="auto"/>
      </w:pPr>
    </w:p>
    <w:p w14:paraId="0EAF251C" w14:textId="77777777" w:rsidR="00FF4253" w:rsidRDefault="00FF4253" w:rsidP="00FF4253">
      <w:pPr>
        <w:tabs>
          <w:tab w:val="left" w:pos="1320"/>
        </w:tabs>
        <w:spacing w:after="120" w:line="240" w:lineRule="auto"/>
      </w:pPr>
    </w:p>
    <w:p w14:paraId="702F5AEA" w14:textId="77777777" w:rsidR="00296D63" w:rsidRPr="00296D63" w:rsidRDefault="00296D63" w:rsidP="00FF4253">
      <w:pPr>
        <w:tabs>
          <w:tab w:val="left" w:pos="1320"/>
        </w:tabs>
        <w:spacing w:after="120" w:line="240" w:lineRule="auto"/>
        <w:rPr>
          <w:sz w:val="12"/>
          <w:szCs w:val="12"/>
        </w:rPr>
      </w:pPr>
    </w:p>
    <w:p w14:paraId="63BFC89A" w14:textId="1520AB03" w:rsidR="00FF4253" w:rsidRPr="00362C6D" w:rsidRDefault="00E30F02" w:rsidP="00FF4253">
      <w:pPr>
        <w:spacing w:after="0"/>
        <w:jc w:val="center"/>
        <w:rPr>
          <w:rFonts w:ascii="Century Gothic" w:hAnsi="Century Gothic"/>
          <w:b/>
          <w:color w:val="0070C0"/>
          <w:sz w:val="44"/>
          <w:lang w:val="fr-CH"/>
        </w:rPr>
      </w:pPr>
      <w:r w:rsidRPr="00E30F02">
        <w:rPr>
          <w:rFonts w:ascii="Century Gothic" w:hAnsi="Century Gothic"/>
          <w:b/>
          <w:color w:val="E36C0A" w:themeColor="accent6" w:themeShade="BF"/>
          <w:sz w:val="44"/>
          <w:lang w:val="it-IT"/>
        </w:rPr>
        <w:t>ESEMPIO</w:t>
      </w:r>
      <w:r w:rsidR="00FF4253" w:rsidRPr="00E30F02">
        <w:rPr>
          <w:rFonts w:ascii="Century Gothic" w:hAnsi="Century Gothic"/>
          <w:b/>
          <w:color w:val="0070C0"/>
          <w:sz w:val="44"/>
          <w:lang w:val="it-IT"/>
        </w:rPr>
        <w:t>-</w:t>
      </w:r>
      <w:r w:rsidRPr="00E30F02">
        <w:rPr>
          <w:rFonts w:ascii="Century Gothic" w:hAnsi="Century Gothic"/>
          <w:b/>
          <w:color w:val="0070C0"/>
          <w:sz w:val="44"/>
          <w:lang w:val="it-IT"/>
        </w:rPr>
        <w:t>S</w:t>
      </w:r>
      <w:r>
        <w:rPr>
          <w:rFonts w:ascii="Century Gothic" w:hAnsi="Century Gothic"/>
          <w:b/>
          <w:color w:val="0070C0"/>
          <w:sz w:val="44"/>
          <w:lang w:val="it-IT"/>
        </w:rPr>
        <w:t>TATUTI SOCIETARI</w:t>
      </w:r>
      <w:r w:rsidR="00D85EAF" w:rsidRPr="00E30F02">
        <w:rPr>
          <w:rFonts w:ascii="Century Gothic" w:hAnsi="Century Gothic"/>
          <w:b/>
          <w:color w:val="0070C0"/>
          <w:sz w:val="44"/>
          <w:lang w:val="it-IT"/>
        </w:rPr>
        <w:tab/>
      </w:r>
      <w:r w:rsidR="00362C6D" w:rsidRPr="00362C6D">
        <w:rPr>
          <w:rFonts w:ascii="Century Gothic" w:hAnsi="Century Gothic" w:cs="Arial"/>
          <w:color w:val="0070C0"/>
          <w:sz w:val="24"/>
          <w:szCs w:val="24"/>
          <w:lang w:val="fr-CH"/>
        </w:rPr>
        <w:t>Masein, 1.1.2025 - nb</w:t>
      </w:r>
    </w:p>
    <w:p w14:paraId="4F7FB70D" w14:textId="77777777" w:rsidR="00FF4253" w:rsidRPr="00E30F02" w:rsidRDefault="00E30F02" w:rsidP="00FF4253">
      <w:pPr>
        <w:spacing w:after="0"/>
        <w:jc w:val="center"/>
        <w:rPr>
          <w:rFonts w:ascii="Century Gothic" w:hAnsi="Century Gothic"/>
          <w:b/>
          <w:sz w:val="44"/>
          <w:lang w:val="it-IT"/>
        </w:rPr>
      </w:pPr>
      <w:bookmarkStart w:id="0" w:name="_Hlk536742265"/>
      <w:bookmarkEnd w:id="0"/>
      <w:r w:rsidRPr="00E30F02">
        <w:rPr>
          <w:rFonts w:ascii="Century Gothic" w:hAnsi="Century Gothic"/>
          <w:b/>
          <w:sz w:val="44"/>
          <w:lang w:val="it-IT"/>
        </w:rPr>
        <w:t>Statuti Societari</w:t>
      </w:r>
    </w:p>
    <w:p w14:paraId="719E5845" w14:textId="77777777" w:rsidR="00296D63" w:rsidRPr="00E30F02" w:rsidRDefault="00E30F02" w:rsidP="00D85EAF">
      <w:pPr>
        <w:tabs>
          <w:tab w:val="left" w:pos="1320"/>
        </w:tabs>
        <w:spacing w:after="120" w:line="240" w:lineRule="auto"/>
        <w:jc w:val="center"/>
        <w:rPr>
          <w:lang w:val="it-IT"/>
        </w:rPr>
      </w:pPr>
      <w:r w:rsidRPr="00E30F02">
        <w:rPr>
          <w:rFonts w:ascii="Century Gothic" w:hAnsi="Century Gothic"/>
          <w:b/>
          <w:color w:val="FF0000"/>
          <w:sz w:val="44"/>
          <w:lang w:val="it-IT"/>
        </w:rPr>
        <w:t>Società di tiro</w:t>
      </w:r>
      <w:r w:rsidR="00FF4253" w:rsidRPr="00E30F02">
        <w:rPr>
          <w:rFonts w:ascii="Century Gothic" w:hAnsi="Century Gothic"/>
          <w:b/>
          <w:color w:val="FF0000"/>
          <w:sz w:val="44"/>
          <w:lang w:val="it-IT"/>
        </w:rPr>
        <w:t xml:space="preserve"> </w:t>
      </w:r>
      <w:r w:rsidRPr="00E30F02">
        <w:rPr>
          <w:rFonts w:ascii="Century Gothic" w:hAnsi="Century Gothic"/>
          <w:b/>
          <w:color w:val="E36C0A" w:themeColor="accent6" w:themeShade="BF"/>
          <w:sz w:val="44"/>
          <w:lang w:val="it-IT"/>
        </w:rPr>
        <w:t>Esempio</w:t>
      </w:r>
      <w:r w:rsidR="007E7C18">
        <w:rPr>
          <w:rFonts w:ascii="Century Gothic" w:hAnsi="Century Gothic"/>
          <w:b/>
          <w:color w:val="E36C0A" w:themeColor="accent6" w:themeShade="BF"/>
          <w:sz w:val="44"/>
          <w:lang w:val="it-IT"/>
        </w:rPr>
        <w:t>/Modello</w:t>
      </w:r>
    </w:p>
    <w:p w14:paraId="62AD3425" w14:textId="77777777" w:rsidR="00D85EAF" w:rsidRPr="00E30F02" w:rsidRDefault="00D85EAF" w:rsidP="00D85EAF">
      <w:pPr>
        <w:tabs>
          <w:tab w:val="left" w:pos="1320"/>
        </w:tabs>
        <w:spacing w:after="120" w:line="240" w:lineRule="auto"/>
        <w:jc w:val="center"/>
        <w:rPr>
          <w:rFonts w:ascii="Century Gothic" w:hAnsi="Century Gothic"/>
          <w:sz w:val="12"/>
          <w:szCs w:val="12"/>
          <w:lang w:val="it-IT"/>
        </w:rPr>
      </w:pPr>
    </w:p>
    <w:p w14:paraId="29B64AA1" w14:textId="77777777" w:rsidR="000C2BE8" w:rsidRPr="00E30F02" w:rsidRDefault="00E30F02" w:rsidP="000C2BE8">
      <w:pPr>
        <w:spacing w:after="120"/>
        <w:rPr>
          <w:rFonts w:ascii="Century Gothic" w:hAnsi="Century Gothic" w:cs="Arial"/>
          <w:b/>
          <w:color w:val="0070C0"/>
          <w:sz w:val="24"/>
          <w:szCs w:val="24"/>
          <w:lang w:val="it-IT"/>
        </w:rPr>
      </w:pPr>
      <w:r w:rsidRPr="00E30F02">
        <w:rPr>
          <w:rFonts w:ascii="Century Gothic" w:hAnsi="Century Gothic" w:cs="Arial"/>
          <w:b/>
          <w:color w:val="0070C0"/>
          <w:sz w:val="24"/>
          <w:szCs w:val="24"/>
          <w:u w:val="single"/>
          <w:lang w:val="it-IT"/>
        </w:rPr>
        <w:t>INTRODUZIONE E LINEE GUIDA DEGLI</w:t>
      </w:r>
      <w:r>
        <w:rPr>
          <w:rFonts w:ascii="Century Gothic" w:hAnsi="Century Gothic" w:cs="Arial"/>
          <w:b/>
          <w:color w:val="0070C0"/>
          <w:sz w:val="24"/>
          <w:szCs w:val="24"/>
          <w:u w:val="single"/>
          <w:lang w:val="it-IT"/>
        </w:rPr>
        <w:t xml:space="preserve"> STATUTI </w:t>
      </w:r>
      <w:r w:rsidRPr="00E30F02">
        <w:rPr>
          <w:rFonts w:ascii="Century Gothic" w:hAnsi="Century Gothic" w:cs="Arial"/>
          <w:b/>
          <w:color w:val="E36C0A" w:themeColor="accent6" w:themeShade="BF"/>
          <w:sz w:val="24"/>
          <w:szCs w:val="24"/>
          <w:u w:val="single"/>
          <w:lang w:val="it-IT"/>
        </w:rPr>
        <w:t>ESEMPIO</w:t>
      </w:r>
      <w:r w:rsidR="007E7C18">
        <w:rPr>
          <w:rFonts w:ascii="Century Gothic" w:hAnsi="Century Gothic" w:cs="Arial"/>
          <w:b/>
          <w:color w:val="E36C0A" w:themeColor="accent6" w:themeShade="BF"/>
          <w:sz w:val="24"/>
          <w:szCs w:val="24"/>
          <w:u w:val="single"/>
          <w:lang w:val="it-IT"/>
        </w:rPr>
        <w:t>/MODELLO</w:t>
      </w:r>
      <w:r w:rsidR="00D85EAF" w:rsidRPr="00E30F02">
        <w:rPr>
          <w:rFonts w:ascii="Century Gothic" w:hAnsi="Century Gothic" w:cs="Arial"/>
          <w:b/>
          <w:color w:val="E36C0A" w:themeColor="accent6" w:themeShade="BF"/>
          <w:sz w:val="24"/>
          <w:szCs w:val="24"/>
          <w:u w:val="single"/>
          <w:lang w:val="it-IT"/>
        </w:rPr>
        <w:t xml:space="preserve"> </w:t>
      </w:r>
    </w:p>
    <w:p w14:paraId="5159DE80" w14:textId="77777777" w:rsidR="000C2BE8" w:rsidRPr="003136B8" w:rsidRDefault="00545DAC" w:rsidP="000C2BE8">
      <w:pPr>
        <w:spacing w:after="120" w:line="240" w:lineRule="auto"/>
        <w:jc w:val="both"/>
        <w:rPr>
          <w:rFonts w:ascii="Century Gothic" w:hAnsi="Century Gothic" w:cs="Arial"/>
          <w:color w:val="0070C0"/>
          <w:lang w:val="it-IT"/>
        </w:rPr>
      </w:pPr>
      <w:r>
        <w:rPr>
          <w:rFonts w:ascii="Century Gothic" w:hAnsi="Century Gothic" w:cs="Arial"/>
          <w:color w:val="0070C0"/>
          <w:lang w:val="it-IT"/>
        </w:rPr>
        <w:t xml:space="preserve">Gli </w:t>
      </w:r>
      <w:r w:rsidR="00ED07C4">
        <w:rPr>
          <w:rFonts w:ascii="Century Gothic" w:hAnsi="Century Gothic" w:cs="Arial"/>
          <w:color w:val="0070C0"/>
          <w:lang w:val="it-IT"/>
        </w:rPr>
        <w:t>S</w:t>
      </w:r>
      <w:r>
        <w:rPr>
          <w:rFonts w:ascii="Century Gothic" w:hAnsi="Century Gothic" w:cs="Arial"/>
          <w:color w:val="0070C0"/>
          <w:lang w:val="it-IT"/>
        </w:rPr>
        <w:t xml:space="preserve">tatuti di una </w:t>
      </w:r>
      <w:r w:rsidR="00E30F02" w:rsidRPr="003136B8">
        <w:rPr>
          <w:rFonts w:ascii="Century Gothic" w:hAnsi="Century Gothic" w:cs="Arial"/>
          <w:color w:val="0070C0"/>
          <w:lang w:val="it-IT"/>
        </w:rPr>
        <w:t>società sono la loro</w:t>
      </w:r>
      <w:r w:rsidR="009C0988">
        <w:rPr>
          <w:rFonts w:ascii="Century Gothic" w:hAnsi="Century Gothic" w:cs="Arial"/>
          <w:color w:val="0070C0"/>
          <w:lang w:val="it-IT"/>
        </w:rPr>
        <w:t xml:space="preserve"> “</w:t>
      </w:r>
      <w:proofErr w:type="gramStart"/>
      <w:r w:rsidR="00D77A63" w:rsidRPr="003136B8">
        <w:rPr>
          <w:rFonts w:ascii="Century Gothic" w:hAnsi="Century Gothic" w:cs="Arial"/>
          <w:color w:val="0070C0"/>
          <w:lang w:val="it-IT"/>
        </w:rPr>
        <w:t>costituzione“</w:t>
      </w:r>
      <w:r w:rsidR="00D77A63">
        <w:rPr>
          <w:rFonts w:ascii="Century Gothic" w:hAnsi="Century Gothic" w:cs="Arial"/>
          <w:color w:val="0070C0"/>
          <w:lang w:val="it-IT"/>
        </w:rPr>
        <w:t xml:space="preserve"> </w:t>
      </w:r>
      <w:r w:rsidR="00D77A63" w:rsidRPr="003136B8">
        <w:rPr>
          <w:rFonts w:ascii="Century Gothic" w:hAnsi="Century Gothic" w:cs="Arial"/>
          <w:color w:val="0070C0"/>
          <w:lang w:val="it-IT"/>
        </w:rPr>
        <w:t>e</w:t>
      </w:r>
      <w:proofErr w:type="gramEnd"/>
      <w:r w:rsidR="003136B8" w:rsidRPr="003136B8">
        <w:rPr>
          <w:rFonts w:ascii="Century Gothic" w:hAnsi="Century Gothic" w:cs="Arial"/>
          <w:color w:val="0070C0"/>
          <w:lang w:val="it-IT"/>
        </w:rPr>
        <w:t xml:space="preserve"> regolano i </w:t>
      </w:r>
      <w:r w:rsidR="009C0988" w:rsidRPr="003136B8">
        <w:rPr>
          <w:rFonts w:ascii="Century Gothic" w:hAnsi="Century Gothic" w:cs="Arial"/>
          <w:color w:val="0070C0"/>
          <w:lang w:val="it-IT"/>
        </w:rPr>
        <w:t>principi</w:t>
      </w:r>
      <w:r w:rsidR="003136B8" w:rsidRPr="003136B8">
        <w:rPr>
          <w:rFonts w:ascii="Century Gothic" w:hAnsi="Century Gothic" w:cs="Arial"/>
          <w:color w:val="0070C0"/>
          <w:lang w:val="it-IT"/>
        </w:rPr>
        <w:t xml:space="preserve"> più importanti di questa organizzazione di diritto privato che persegue un obiettivo di ideali e</w:t>
      </w:r>
      <w:r w:rsidR="00A049CE">
        <w:rPr>
          <w:rFonts w:ascii="Century Gothic" w:hAnsi="Century Gothic" w:cs="Arial"/>
          <w:color w:val="0070C0"/>
          <w:lang w:val="it-IT"/>
        </w:rPr>
        <w:t xml:space="preserve"> senza scopi economici.</w:t>
      </w:r>
      <w:r w:rsidR="000C2BE8" w:rsidRPr="003136B8">
        <w:rPr>
          <w:rFonts w:ascii="Century Gothic" w:hAnsi="Century Gothic" w:cs="Arial"/>
          <w:color w:val="0070C0"/>
          <w:lang w:val="it-IT"/>
        </w:rPr>
        <w:t xml:space="preserve"> </w:t>
      </w:r>
    </w:p>
    <w:p w14:paraId="7FB9B06F" w14:textId="77777777" w:rsidR="000C2BE8" w:rsidRPr="007D59A7" w:rsidRDefault="00761956" w:rsidP="000C2BE8">
      <w:pPr>
        <w:spacing w:after="120" w:line="240" w:lineRule="auto"/>
        <w:jc w:val="both"/>
        <w:rPr>
          <w:rFonts w:ascii="Century Gothic" w:hAnsi="Century Gothic" w:cs="Arial"/>
          <w:color w:val="0070C0"/>
          <w:lang w:val="it-IT"/>
        </w:rPr>
      </w:pPr>
      <w:r w:rsidRPr="00B850A2">
        <w:rPr>
          <w:rFonts w:ascii="Century Gothic" w:hAnsi="Century Gothic" w:cs="Arial"/>
          <w:color w:val="0070C0"/>
          <w:lang w:val="it-IT"/>
        </w:rPr>
        <w:t xml:space="preserve">La base del diritto societario è </w:t>
      </w:r>
      <w:r w:rsidR="00B850A2" w:rsidRPr="00B850A2">
        <w:rPr>
          <w:rFonts w:ascii="Century Gothic" w:hAnsi="Century Gothic" w:cs="Arial"/>
          <w:color w:val="0070C0"/>
          <w:lang w:val="it-IT"/>
        </w:rPr>
        <w:t xml:space="preserve">il </w:t>
      </w:r>
      <w:proofErr w:type="gramStart"/>
      <w:r w:rsidR="001C49CF" w:rsidRPr="001C49CF">
        <w:rPr>
          <w:rFonts w:ascii="Century Gothic" w:hAnsi="Century Gothic" w:cs="Arial"/>
          <w:b/>
          <w:color w:val="0070C0"/>
          <w:lang w:val="it-IT"/>
        </w:rPr>
        <w:t>Codice Civile</w:t>
      </w:r>
      <w:proofErr w:type="gramEnd"/>
      <w:r w:rsidR="00B850A2" w:rsidRPr="00B850A2">
        <w:rPr>
          <w:rFonts w:ascii="Century Gothic" w:hAnsi="Century Gothic" w:cs="Arial"/>
          <w:b/>
          <w:color w:val="0070C0"/>
          <w:lang w:val="it-IT"/>
        </w:rPr>
        <w:t xml:space="preserve"> Svizzero</w:t>
      </w:r>
      <w:r w:rsidR="000C2BE8" w:rsidRPr="00B850A2">
        <w:rPr>
          <w:rFonts w:ascii="Century Gothic" w:hAnsi="Century Gothic" w:cs="Arial"/>
          <w:color w:val="0070C0"/>
          <w:lang w:val="it-IT"/>
        </w:rPr>
        <w:t xml:space="preserve"> (</w:t>
      </w:r>
      <w:r w:rsidR="00B156D4">
        <w:rPr>
          <w:rFonts w:ascii="Century Gothic" w:hAnsi="Century Gothic" w:cs="Arial"/>
          <w:color w:val="0070C0"/>
          <w:lang w:val="it-IT"/>
        </w:rPr>
        <w:t>CC</w:t>
      </w:r>
      <w:r w:rsidR="000C2BE8" w:rsidRPr="00B850A2">
        <w:rPr>
          <w:rFonts w:ascii="Century Gothic" w:hAnsi="Century Gothic" w:cs="Arial"/>
          <w:color w:val="0070C0"/>
          <w:lang w:val="it-IT"/>
        </w:rPr>
        <w:t xml:space="preserve">), </w:t>
      </w:r>
      <w:r w:rsidR="00EB6C06">
        <w:rPr>
          <w:rFonts w:ascii="Century Gothic" w:hAnsi="Century Gothic" w:cs="Arial"/>
          <w:color w:val="0070C0"/>
          <w:lang w:val="it-IT"/>
        </w:rPr>
        <w:t>che regola la</w:t>
      </w:r>
      <w:r w:rsidR="001C49CF">
        <w:rPr>
          <w:rFonts w:ascii="Century Gothic" w:hAnsi="Century Gothic" w:cs="Arial"/>
          <w:color w:val="0070C0"/>
          <w:lang w:val="it-IT"/>
        </w:rPr>
        <w:t xml:space="preserve"> Società con gli Articoli (Art.)</w:t>
      </w:r>
      <w:r w:rsidR="000C2BE8" w:rsidRPr="00B850A2">
        <w:rPr>
          <w:rFonts w:ascii="Century Gothic" w:hAnsi="Century Gothic" w:cs="Arial"/>
          <w:color w:val="0070C0"/>
          <w:lang w:val="it-IT"/>
        </w:rPr>
        <w:t xml:space="preserve"> 60 </w:t>
      </w:r>
      <w:r w:rsidR="001C49CF">
        <w:rPr>
          <w:rFonts w:ascii="Century Gothic" w:hAnsi="Century Gothic" w:cs="Arial"/>
          <w:color w:val="0070C0"/>
          <w:lang w:val="it-IT"/>
        </w:rPr>
        <w:t>-</w:t>
      </w:r>
      <w:r w:rsidR="000C2BE8" w:rsidRPr="00B850A2">
        <w:rPr>
          <w:rFonts w:ascii="Century Gothic" w:hAnsi="Century Gothic" w:cs="Arial"/>
          <w:color w:val="0070C0"/>
          <w:lang w:val="it-IT"/>
        </w:rPr>
        <w:t xml:space="preserve"> Art. 79 </w:t>
      </w:r>
      <w:r w:rsidR="00EB6C06">
        <w:rPr>
          <w:rFonts w:ascii="Century Gothic" w:hAnsi="Century Gothic" w:cs="Arial"/>
          <w:color w:val="0070C0"/>
          <w:lang w:val="it-IT"/>
        </w:rPr>
        <w:t>CS</w:t>
      </w:r>
      <w:r w:rsidR="000C2BE8" w:rsidRPr="00B850A2">
        <w:rPr>
          <w:rFonts w:ascii="Century Gothic" w:hAnsi="Century Gothic" w:cs="Arial"/>
          <w:color w:val="0070C0"/>
          <w:lang w:val="it-IT"/>
        </w:rPr>
        <w:t xml:space="preserve">. </w:t>
      </w:r>
      <w:r w:rsidR="00DB14A4" w:rsidRPr="00545DAC">
        <w:rPr>
          <w:rFonts w:ascii="Century Gothic" w:hAnsi="Century Gothic" w:cs="Arial"/>
          <w:color w:val="0070C0"/>
          <w:lang w:val="it-IT"/>
        </w:rPr>
        <w:t xml:space="preserve">Queste normative intervengono anche in caso nel quale gli Statuti </w:t>
      </w:r>
      <w:r w:rsidR="00545DAC" w:rsidRPr="00545DAC">
        <w:rPr>
          <w:rFonts w:ascii="Century Gothic" w:hAnsi="Century Gothic" w:cs="Arial"/>
          <w:color w:val="0070C0"/>
          <w:lang w:val="it-IT"/>
        </w:rPr>
        <w:t>non dovesser</w:t>
      </w:r>
      <w:r w:rsidR="00545DAC">
        <w:rPr>
          <w:rFonts w:ascii="Century Gothic" w:hAnsi="Century Gothic" w:cs="Arial"/>
          <w:color w:val="0070C0"/>
          <w:lang w:val="it-IT"/>
        </w:rPr>
        <w:t>o essere in grado</w:t>
      </w:r>
      <w:r w:rsidR="00545DAC" w:rsidRPr="00545DAC">
        <w:rPr>
          <w:rFonts w:ascii="Century Gothic" w:hAnsi="Century Gothic" w:cs="Arial"/>
          <w:color w:val="0070C0"/>
          <w:lang w:val="it-IT"/>
        </w:rPr>
        <w:t xml:space="preserve"> autonomamente </w:t>
      </w:r>
      <w:r w:rsidR="00545DAC">
        <w:rPr>
          <w:rFonts w:ascii="Century Gothic" w:hAnsi="Century Gothic" w:cs="Arial"/>
          <w:color w:val="0070C0"/>
          <w:lang w:val="it-IT"/>
        </w:rPr>
        <w:t xml:space="preserve">di determinare qualcosa </w:t>
      </w:r>
      <w:r w:rsidR="00240D64">
        <w:rPr>
          <w:rFonts w:ascii="Century Gothic" w:hAnsi="Century Gothic" w:cs="Arial"/>
          <w:color w:val="0070C0"/>
          <w:lang w:val="it-IT"/>
        </w:rPr>
        <w:t>di specifico</w:t>
      </w:r>
      <w:r w:rsidR="000C2BE8" w:rsidRPr="00545DAC">
        <w:rPr>
          <w:rFonts w:ascii="Century Gothic" w:hAnsi="Century Gothic" w:cs="Arial"/>
          <w:color w:val="0070C0"/>
          <w:lang w:val="it-IT"/>
        </w:rPr>
        <w:t xml:space="preserve">. </w:t>
      </w:r>
      <w:r w:rsidR="00414513" w:rsidRPr="007D59A7">
        <w:rPr>
          <w:rFonts w:ascii="Century Gothic" w:hAnsi="Century Gothic" w:cs="Arial"/>
          <w:color w:val="0070C0"/>
          <w:lang w:val="it-IT"/>
        </w:rPr>
        <w:t>Valgono quindi come sussidiarie</w:t>
      </w:r>
      <w:r w:rsidR="000C2BE8" w:rsidRPr="007D59A7">
        <w:rPr>
          <w:rFonts w:ascii="Century Gothic" w:hAnsi="Century Gothic" w:cs="Arial"/>
          <w:color w:val="0070C0"/>
          <w:lang w:val="it-IT"/>
        </w:rPr>
        <w:t xml:space="preserve">. </w:t>
      </w:r>
    </w:p>
    <w:p w14:paraId="11B28DA9" w14:textId="77777777" w:rsidR="000C2BE8" w:rsidRPr="00C22ACC" w:rsidRDefault="00F9106F" w:rsidP="000C2BE8">
      <w:pPr>
        <w:spacing w:after="120" w:line="240" w:lineRule="auto"/>
        <w:jc w:val="both"/>
        <w:rPr>
          <w:rFonts w:ascii="Century Gothic" w:hAnsi="Century Gothic" w:cs="Arial"/>
          <w:color w:val="0070C0"/>
          <w:lang w:val="it-IT"/>
        </w:rPr>
      </w:pPr>
      <w:r w:rsidRPr="00C22ACC">
        <w:rPr>
          <w:rFonts w:ascii="Century Gothic" w:hAnsi="Century Gothic" w:cs="Arial"/>
          <w:color w:val="0070C0"/>
          <w:lang w:val="it-IT"/>
        </w:rPr>
        <w:t xml:space="preserve">Gli Statuti Societari devono essere redatti per </w:t>
      </w:r>
      <w:r w:rsidRPr="00C22ACC">
        <w:rPr>
          <w:rFonts w:ascii="Century Gothic" w:hAnsi="Century Gothic" w:cs="Arial"/>
          <w:b/>
          <w:color w:val="0070C0"/>
          <w:lang w:val="it-IT"/>
        </w:rPr>
        <w:t xml:space="preserve">iscritto </w:t>
      </w:r>
      <w:proofErr w:type="gramStart"/>
      <w:r w:rsidRPr="00C22ACC">
        <w:rPr>
          <w:rFonts w:ascii="Century Gothic" w:hAnsi="Century Gothic" w:cs="Arial"/>
          <w:color w:val="0070C0"/>
          <w:lang w:val="it-IT"/>
        </w:rPr>
        <w:t>e</w:t>
      </w:r>
      <w:proofErr w:type="gramEnd"/>
      <w:r w:rsidRPr="00C22ACC">
        <w:rPr>
          <w:rFonts w:ascii="Century Gothic" w:hAnsi="Century Gothic" w:cs="Arial"/>
          <w:color w:val="0070C0"/>
          <w:lang w:val="it-IT"/>
        </w:rPr>
        <w:t xml:space="preserve"> essere in</w:t>
      </w:r>
      <w:r w:rsidR="00CC2EA5">
        <w:rPr>
          <w:rFonts w:ascii="Century Gothic" w:hAnsi="Century Gothic" w:cs="Arial"/>
          <w:color w:val="0070C0"/>
          <w:lang w:val="it-IT"/>
        </w:rPr>
        <w:t xml:space="preserve"> </w:t>
      </w:r>
      <w:r w:rsidRPr="00C22ACC">
        <w:rPr>
          <w:rFonts w:ascii="Century Gothic" w:hAnsi="Century Gothic" w:cs="Arial"/>
          <w:color w:val="0070C0"/>
          <w:lang w:val="it-IT"/>
        </w:rPr>
        <w:t xml:space="preserve">grado </w:t>
      </w:r>
      <w:r w:rsidR="00C22ACC">
        <w:rPr>
          <w:rFonts w:ascii="Century Gothic" w:hAnsi="Century Gothic" w:cs="Arial"/>
          <w:color w:val="0070C0"/>
          <w:lang w:val="it-IT"/>
        </w:rPr>
        <w:t xml:space="preserve">di informare </w:t>
      </w:r>
      <w:r w:rsidR="00BD7F9F">
        <w:rPr>
          <w:rFonts w:ascii="Century Gothic" w:hAnsi="Century Gothic" w:cs="Arial"/>
          <w:color w:val="0070C0"/>
          <w:lang w:val="it-IT"/>
        </w:rPr>
        <w:t xml:space="preserve">su finalità e </w:t>
      </w:r>
      <w:r w:rsidR="00C22ACC" w:rsidRPr="00C22ACC">
        <w:rPr>
          <w:rFonts w:ascii="Century Gothic" w:hAnsi="Century Gothic" w:cs="Arial"/>
          <w:b/>
          <w:color w:val="0070C0"/>
          <w:lang w:val="it-IT"/>
        </w:rPr>
        <w:t>scopo della Soc</w:t>
      </w:r>
      <w:r w:rsidRPr="00C22ACC">
        <w:rPr>
          <w:rFonts w:ascii="Century Gothic" w:hAnsi="Century Gothic" w:cs="Arial"/>
          <w:b/>
          <w:color w:val="0070C0"/>
          <w:lang w:val="it-IT"/>
        </w:rPr>
        <w:t>ietà</w:t>
      </w:r>
      <w:r w:rsidRPr="00C22ACC">
        <w:rPr>
          <w:rFonts w:ascii="Century Gothic" w:hAnsi="Century Gothic" w:cs="Arial"/>
          <w:color w:val="0070C0"/>
          <w:lang w:val="it-IT"/>
        </w:rPr>
        <w:t xml:space="preserve"> così come sui propri </w:t>
      </w:r>
      <w:r w:rsidRPr="00C22ACC">
        <w:rPr>
          <w:rFonts w:ascii="Century Gothic" w:hAnsi="Century Gothic" w:cs="Arial"/>
          <w:b/>
          <w:color w:val="0070C0"/>
          <w:lang w:val="it-IT"/>
        </w:rPr>
        <w:t>mezzi</w:t>
      </w:r>
      <w:r w:rsidR="000C2BE8" w:rsidRPr="00C22ACC">
        <w:rPr>
          <w:rFonts w:ascii="Century Gothic" w:hAnsi="Century Gothic" w:cs="Arial"/>
          <w:color w:val="0070C0"/>
          <w:lang w:val="it-IT"/>
        </w:rPr>
        <w:t xml:space="preserve"> </w:t>
      </w:r>
      <w:r w:rsidRPr="00C22ACC">
        <w:rPr>
          <w:rFonts w:ascii="Century Gothic" w:hAnsi="Century Gothic" w:cs="Arial"/>
          <w:color w:val="0070C0"/>
          <w:lang w:val="it-IT"/>
        </w:rPr>
        <w:t>e</w:t>
      </w:r>
      <w:r w:rsidR="00BD7F9F">
        <w:rPr>
          <w:rFonts w:ascii="Century Gothic" w:hAnsi="Century Gothic" w:cs="Arial"/>
          <w:color w:val="0070C0"/>
          <w:lang w:val="it-IT"/>
        </w:rPr>
        <w:t xml:space="preserve"> </w:t>
      </w:r>
      <w:r w:rsidR="00BD7F9F" w:rsidRPr="00BD7F9F">
        <w:rPr>
          <w:rFonts w:ascii="Century Gothic" w:hAnsi="Century Gothic" w:cs="Arial"/>
          <w:b/>
          <w:color w:val="0070C0"/>
          <w:lang w:val="it-IT"/>
        </w:rPr>
        <w:t>o</w:t>
      </w:r>
      <w:r w:rsidRPr="00C22ACC">
        <w:rPr>
          <w:rFonts w:ascii="Century Gothic" w:hAnsi="Century Gothic" w:cs="Arial"/>
          <w:b/>
          <w:color w:val="0070C0"/>
          <w:lang w:val="it-IT"/>
        </w:rPr>
        <w:t>rganizzazione</w:t>
      </w:r>
      <w:r w:rsidR="00C22ACC" w:rsidRPr="00C22ACC">
        <w:rPr>
          <w:rFonts w:ascii="Century Gothic" w:hAnsi="Century Gothic" w:cs="Arial"/>
          <w:color w:val="0070C0"/>
          <w:lang w:val="it-IT"/>
        </w:rPr>
        <w:t>.</w:t>
      </w:r>
      <w:r w:rsidR="00C22ACC">
        <w:rPr>
          <w:rFonts w:ascii="Century Gothic" w:hAnsi="Century Gothic" w:cs="Arial"/>
          <w:color w:val="0070C0"/>
          <w:lang w:val="it-IT"/>
        </w:rPr>
        <w:t xml:space="preserve"> (</w:t>
      </w:r>
      <w:r w:rsidR="000C2BE8" w:rsidRPr="00C22ACC">
        <w:rPr>
          <w:rFonts w:ascii="Century Gothic" w:hAnsi="Century Gothic" w:cs="Arial"/>
          <w:color w:val="0070C0"/>
          <w:lang w:val="it-IT"/>
        </w:rPr>
        <w:t xml:space="preserve">Art. 60 </w:t>
      </w:r>
      <w:r w:rsidR="00EB6C06">
        <w:rPr>
          <w:rFonts w:ascii="Century Gothic" w:hAnsi="Century Gothic" w:cs="Arial"/>
          <w:color w:val="0070C0"/>
          <w:lang w:val="it-IT"/>
        </w:rPr>
        <w:t>CC</w:t>
      </w:r>
      <w:r w:rsidR="000C2BE8" w:rsidRPr="00C22ACC">
        <w:rPr>
          <w:rFonts w:ascii="Century Gothic" w:hAnsi="Century Gothic" w:cs="Arial"/>
          <w:color w:val="0070C0"/>
          <w:lang w:val="it-IT"/>
        </w:rPr>
        <w:t xml:space="preserve">). </w:t>
      </w:r>
    </w:p>
    <w:p w14:paraId="09F13F46" w14:textId="77777777" w:rsidR="000C2BE8" w:rsidRPr="00AD272D" w:rsidRDefault="00CC2EA5" w:rsidP="000C2BE8">
      <w:pPr>
        <w:spacing w:after="60" w:line="240" w:lineRule="auto"/>
        <w:jc w:val="both"/>
        <w:rPr>
          <w:rFonts w:ascii="Century Gothic" w:hAnsi="Century Gothic" w:cs="Arial"/>
          <w:color w:val="0070C0"/>
          <w:lang w:val="it-IT"/>
        </w:rPr>
      </w:pPr>
      <w:r w:rsidRPr="00CC2EA5">
        <w:rPr>
          <w:rFonts w:ascii="Century Gothic" w:hAnsi="Century Gothic" w:cs="Arial"/>
          <w:color w:val="0070C0"/>
          <w:lang w:val="it-IT"/>
        </w:rPr>
        <w:t xml:space="preserve">Importante in riguardo al contenuto degli Statuti Societari è che esistono normative </w:t>
      </w:r>
      <w:r w:rsidRPr="00CC2EA5">
        <w:rPr>
          <w:rFonts w:ascii="Century Gothic" w:hAnsi="Century Gothic" w:cs="Arial"/>
          <w:b/>
          <w:color w:val="0070C0"/>
          <w:lang w:val="it-IT"/>
        </w:rPr>
        <w:t xml:space="preserve">prescritte dalla </w:t>
      </w:r>
      <w:r w:rsidR="00637DAF">
        <w:rPr>
          <w:rFonts w:ascii="Century Gothic" w:hAnsi="Century Gothic" w:cs="Arial"/>
          <w:b/>
          <w:color w:val="0070C0"/>
          <w:lang w:val="it-IT"/>
        </w:rPr>
        <w:t>L</w:t>
      </w:r>
      <w:r w:rsidRPr="00CC2EA5">
        <w:rPr>
          <w:rFonts w:ascii="Century Gothic" w:hAnsi="Century Gothic" w:cs="Arial"/>
          <w:b/>
          <w:color w:val="0070C0"/>
          <w:lang w:val="it-IT"/>
        </w:rPr>
        <w:t>egge</w:t>
      </w:r>
      <w:r w:rsidRPr="00CC2EA5">
        <w:rPr>
          <w:rFonts w:ascii="Century Gothic" w:hAnsi="Century Gothic" w:cs="Arial"/>
          <w:color w:val="0070C0"/>
          <w:lang w:val="it-IT"/>
        </w:rPr>
        <w:t xml:space="preserve"> </w:t>
      </w:r>
      <w:r w:rsidR="00240D64">
        <w:rPr>
          <w:rFonts w:ascii="Century Gothic" w:hAnsi="Century Gothic" w:cs="Arial"/>
          <w:color w:val="0070C0"/>
          <w:lang w:val="it-IT"/>
        </w:rPr>
        <w:t>che</w:t>
      </w:r>
      <w:r w:rsidRPr="00CC2EA5">
        <w:rPr>
          <w:rFonts w:ascii="Century Gothic" w:hAnsi="Century Gothic" w:cs="Arial"/>
          <w:color w:val="0070C0"/>
          <w:lang w:val="it-IT"/>
        </w:rPr>
        <w:t xml:space="preserve"> non possono essere alterate. </w:t>
      </w:r>
      <w:r w:rsidRPr="00AD272D">
        <w:rPr>
          <w:rFonts w:ascii="Century Gothic" w:hAnsi="Century Gothic" w:cs="Arial"/>
          <w:color w:val="0070C0"/>
          <w:lang w:val="it-IT"/>
        </w:rPr>
        <w:t>(</w:t>
      </w:r>
      <w:r w:rsidR="000C2BE8" w:rsidRPr="00AD272D">
        <w:rPr>
          <w:rFonts w:ascii="Century Gothic" w:hAnsi="Century Gothic" w:cs="Arial"/>
          <w:color w:val="0070C0"/>
          <w:lang w:val="it-IT"/>
        </w:rPr>
        <w:t xml:space="preserve">Art. 63, </w:t>
      </w:r>
      <w:r w:rsidR="00A963A8">
        <w:rPr>
          <w:rFonts w:ascii="Century Gothic" w:hAnsi="Century Gothic" w:cs="Arial"/>
          <w:color w:val="0070C0"/>
          <w:lang w:val="it-IT"/>
        </w:rPr>
        <w:t xml:space="preserve">Capoverso </w:t>
      </w:r>
      <w:r w:rsidR="000C2BE8" w:rsidRPr="00AD272D">
        <w:rPr>
          <w:rFonts w:ascii="Century Gothic" w:hAnsi="Century Gothic" w:cs="Arial"/>
          <w:color w:val="0070C0"/>
          <w:lang w:val="it-IT"/>
        </w:rPr>
        <w:t>(</w:t>
      </w:r>
      <w:r w:rsidR="00A963A8">
        <w:rPr>
          <w:rFonts w:ascii="Century Gothic" w:hAnsi="Century Gothic" w:cs="Arial"/>
          <w:color w:val="0070C0"/>
          <w:lang w:val="it-IT"/>
        </w:rPr>
        <w:t>Cap</w:t>
      </w:r>
      <w:r w:rsidR="000C2BE8" w:rsidRPr="00AD272D">
        <w:rPr>
          <w:rFonts w:ascii="Century Gothic" w:hAnsi="Century Gothic" w:cs="Arial"/>
          <w:color w:val="0070C0"/>
          <w:lang w:val="it-IT"/>
        </w:rPr>
        <w:t xml:space="preserve">.) 2 </w:t>
      </w:r>
      <w:r w:rsidR="00EB6C06">
        <w:rPr>
          <w:rFonts w:ascii="Century Gothic" w:hAnsi="Century Gothic" w:cs="Arial"/>
          <w:color w:val="0070C0"/>
          <w:lang w:val="it-IT"/>
        </w:rPr>
        <w:t xml:space="preserve">CC). </w:t>
      </w:r>
      <w:r w:rsidR="00AD272D" w:rsidRPr="00AD272D">
        <w:rPr>
          <w:rFonts w:ascii="Century Gothic" w:hAnsi="Century Gothic" w:cs="Arial"/>
          <w:color w:val="0070C0"/>
          <w:lang w:val="it-IT"/>
        </w:rPr>
        <w:t xml:space="preserve">A queste direttive </w:t>
      </w:r>
      <w:r w:rsidR="00EB6C06">
        <w:rPr>
          <w:rFonts w:ascii="Century Gothic" w:hAnsi="Century Gothic" w:cs="Arial"/>
          <w:color w:val="0070C0"/>
          <w:lang w:val="it-IT"/>
        </w:rPr>
        <w:t>obbligatorie del CC</w:t>
      </w:r>
      <w:r w:rsidR="00AD272D" w:rsidRPr="00AD272D">
        <w:rPr>
          <w:rFonts w:ascii="Century Gothic" w:hAnsi="Century Gothic" w:cs="Arial"/>
          <w:b/>
          <w:color w:val="0070C0"/>
          <w:lang w:val="it-IT"/>
        </w:rPr>
        <w:t xml:space="preserve"> </w:t>
      </w:r>
      <w:r w:rsidR="00AD272D" w:rsidRPr="00AD272D">
        <w:rPr>
          <w:rFonts w:ascii="Century Gothic" w:hAnsi="Century Gothic" w:cs="Arial"/>
          <w:color w:val="0070C0"/>
          <w:lang w:val="it-IT"/>
        </w:rPr>
        <w:t>appartengono</w:t>
      </w:r>
      <w:r w:rsidR="000C2BE8" w:rsidRPr="00AD272D">
        <w:rPr>
          <w:rFonts w:ascii="Century Gothic" w:hAnsi="Century Gothic" w:cs="Arial"/>
          <w:color w:val="0070C0"/>
          <w:lang w:val="it-IT"/>
        </w:rPr>
        <w:t>:</w:t>
      </w:r>
    </w:p>
    <w:p w14:paraId="071520B9" w14:textId="77777777" w:rsidR="000C2BE8" w:rsidRPr="00A963A8" w:rsidRDefault="000C2BE8" w:rsidP="000C2BE8">
      <w:pPr>
        <w:pStyle w:val="Listenabsatz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Century Gothic" w:hAnsi="Century Gothic" w:cs="Arial"/>
          <w:b/>
          <w:color w:val="0070C0"/>
          <w:lang w:val="it-IT"/>
        </w:rPr>
      </w:pPr>
      <w:r w:rsidRPr="00A963A8">
        <w:rPr>
          <w:rFonts w:ascii="Century Gothic" w:hAnsi="Century Gothic" w:cs="Arial"/>
          <w:color w:val="0070C0"/>
          <w:lang w:val="it-IT"/>
        </w:rPr>
        <w:t xml:space="preserve">Art. 64, </w:t>
      </w:r>
      <w:r w:rsidR="00A963A8" w:rsidRPr="00A963A8">
        <w:rPr>
          <w:rFonts w:ascii="Century Gothic" w:hAnsi="Century Gothic" w:cs="Arial"/>
          <w:color w:val="0070C0"/>
          <w:lang w:val="it-IT"/>
        </w:rPr>
        <w:t>Cap</w:t>
      </w:r>
      <w:r w:rsidRPr="00A963A8">
        <w:rPr>
          <w:rFonts w:ascii="Century Gothic" w:hAnsi="Century Gothic" w:cs="Arial"/>
          <w:color w:val="0070C0"/>
          <w:lang w:val="it-IT"/>
        </w:rPr>
        <w:t xml:space="preserve">. 3 – </w:t>
      </w:r>
      <w:r w:rsidR="00A963A8" w:rsidRPr="00A963A8">
        <w:rPr>
          <w:rFonts w:ascii="Century Gothic" w:hAnsi="Century Gothic" w:cs="Arial"/>
          <w:color w:val="0070C0"/>
          <w:lang w:val="it-IT"/>
        </w:rPr>
        <w:t>Convocazione dell’assemblea d</w:t>
      </w:r>
      <w:r w:rsidR="007D59A7">
        <w:rPr>
          <w:rFonts w:ascii="Century Gothic" w:hAnsi="Century Gothic" w:cs="Arial"/>
          <w:color w:val="0070C0"/>
          <w:lang w:val="it-IT"/>
        </w:rPr>
        <w:t>ei</w:t>
      </w:r>
      <w:r w:rsidR="00A963A8" w:rsidRPr="00A963A8">
        <w:rPr>
          <w:rFonts w:ascii="Century Gothic" w:hAnsi="Century Gothic" w:cs="Arial"/>
          <w:color w:val="0070C0"/>
          <w:lang w:val="it-IT"/>
        </w:rPr>
        <w:t xml:space="preserve"> soci tramite</w:t>
      </w:r>
      <w:r w:rsidRPr="00A963A8">
        <w:rPr>
          <w:rFonts w:ascii="Century Gothic" w:hAnsi="Century Gothic" w:cs="Arial"/>
          <w:color w:val="0070C0"/>
          <w:lang w:val="it-IT"/>
        </w:rPr>
        <w:t xml:space="preserve"> </w:t>
      </w:r>
      <w:r w:rsidR="00A963A8" w:rsidRPr="00A963A8">
        <w:rPr>
          <w:rFonts w:ascii="Century Gothic" w:hAnsi="Century Gothic" w:cs="Arial"/>
          <w:b/>
          <w:color w:val="0070C0"/>
          <w:lang w:val="it-IT"/>
        </w:rPr>
        <w:t>un quinto (1/5) dei</w:t>
      </w:r>
      <w:r w:rsidRPr="00A963A8">
        <w:rPr>
          <w:rFonts w:ascii="Century Gothic" w:hAnsi="Century Gothic" w:cs="Arial"/>
          <w:b/>
          <w:color w:val="0070C0"/>
          <w:lang w:val="it-IT"/>
        </w:rPr>
        <w:t xml:space="preserve"> </w:t>
      </w:r>
      <w:r w:rsidR="001A05BE">
        <w:rPr>
          <w:rFonts w:ascii="Century Gothic" w:hAnsi="Century Gothic" w:cs="Arial"/>
          <w:b/>
          <w:color w:val="0070C0"/>
          <w:lang w:val="it-IT"/>
        </w:rPr>
        <w:t>m</w:t>
      </w:r>
      <w:r w:rsidR="00A963A8" w:rsidRPr="00A963A8">
        <w:rPr>
          <w:rFonts w:ascii="Century Gothic" w:hAnsi="Century Gothic" w:cs="Arial"/>
          <w:b/>
          <w:color w:val="0070C0"/>
          <w:lang w:val="it-IT"/>
        </w:rPr>
        <w:t>embri</w:t>
      </w:r>
      <w:r w:rsidR="001A05BE">
        <w:rPr>
          <w:rFonts w:ascii="Century Gothic" w:hAnsi="Century Gothic" w:cs="Arial"/>
          <w:b/>
          <w:color w:val="0070C0"/>
          <w:lang w:val="it-IT"/>
        </w:rPr>
        <w:t>-soci</w:t>
      </w:r>
      <w:r w:rsidR="00240D64">
        <w:rPr>
          <w:rFonts w:ascii="Century Gothic" w:hAnsi="Century Gothic" w:cs="Arial"/>
          <w:b/>
          <w:color w:val="0070C0"/>
          <w:lang w:val="it-IT"/>
        </w:rPr>
        <w:t>;</w:t>
      </w:r>
    </w:p>
    <w:p w14:paraId="509506D6" w14:textId="77777777" w:rsidR="000C2BE8" w:rsidRPr="00E936D5" w:rsidRDefault="000C2BE8" w:rsidP="000C2BE8">
      <w:pPr>
        <w:pStyle w:val="Listenabsatz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Century Gothic" w:hAnsi="Century Gothic" w:cs="Arial"/>
          <w:color w:val="0070C0"/>
          <w:lang w:val="it-IT"/>
        </w:rPr>
      </w:pPr>
      <w:r w:rsidRPr="00E936D5">
        <w:rPr>
          <w:rFonts w:ascii="Century Gothic" w:hAnsi="Century Gothic" w:cs="Arial"/>
          <w:color w:val="0070C0"/>
          <w:lang w:val="it-IT"/>
        </w:rPr>
        <w:t xml:space="preserve">Art. 65, </w:t>
      </w:r>
      <w:r w:rsidR="00A963A8" w:rsidRPr="00E936D5">
        <w:rPr>
          <w:rFonts w:ascii="Century Gothic" w:hAnsi="Century Gothic" w:cs="Arial"/>
          <w:color w:val="0070C0"/>
          <w:lang w:val="it-IT"/>
        </w:rPr>
        <w:t>Cap</w:t>
      </w:r>
      <w:r w:rsidRPr="00E936D5">
        <w:rPr>
          <w:rFonts w:ascii="Century Gothic" w:hAnsi="Century Gothic" w:cs="Arial"/>
          <w:color w:val="0070C0"/>
          <w:lang w:val="it-IT"/>
        </w:rPr>
        <w:t xml:space="preserve">. 3 – </w:t>
      </w:r>
      <w:r w:rsidR="00E936D5" w:rsidRPr="00E936D5">
        <w:rPr>
          <w:rFonts w:ascii="Century Gothic" w:hAnsi="Century Gothic" w:cs="Arial"/>
          <w:b/>
          <w:color w:val="0070C0"/>
          <w:lang w:val="it-IT"/>
        </w:rPr>
        <w:t>Diritto di richiamo degli organi dell</w:t>
      </w:r>
      <w:r w:rsidR="00BD7F9F">
        <w:rPr>
          <w:rFonts w:ascii="Century Gothic" w:hAnsi="Century Gothic" w:cs="Arial"/>
          <w:b/>
          <w:color w:val="0070C0"/>
          <w:lang w:val="it-IT"/>
        </w:rPr>
        <w:t>a Società</w:t>
      </w:r>
      <w:r w:rsidR="00E936D5" w:rsidRPr="00E936D5">
        <w:rPr>
          <w:rFonts w:ascii="Century Gothic" w:hAnsi="Century Gothic" w:cs="Arial"/>
          <w:b/>
          <w:color w:val="0070C0"/>
          <w:lang w:val="it-IT"/>
        </w:rPr>
        <w:t xml:space="preserve"> per motivi</w:t>
      </w:r>
      <w:r w:rsidR="00E936D5" w:rsidRPr="00E936D5">
        <w:rPr>
          <w:rFonts w:ascii="Century Gothic" w:hAnsi="Century Gothic" w:cs="Arial"/>
          <w:color w:val="0070C0"/>
          <w:lang w:val="it-IT"/>
        </w:rPr>
        <w:t xml:space="preserve"> </w:t>
      </w:r>
      <w:r w:rsidR="00E936D5" w:rsidRPr="00E936D5">
        <w:rPr>
          <w:rFonts w:ascii="Century Gothic" w:hAnsi="Century Gothic" w:cs="Arial"/>
          <w:b/>
          <w:color w:val="0070C0"/>
          <w:lang w:val="it-IT"/>
        </w:rPr>
        <w:t>importanti</w:t>
      </w:r>
      <w:r w:rsidRPr="00E936D5">
        <w:rPr>
          <w:rFonts w:ascii="Century Gothic" w:hAnsi="Century Gothic" w:cs="Arial"/>
          <w:b/>
          <w:color w:val="0070C0"/>
          <w:lang w:val="it-IT"/>
        </w:rPr>
        <w:t>;</w:t>
      </w:r>
    </w:p>
    <w:p w14:paraId="00343156" w14:textId="77777777" w:rsidR="000C2BE8" w:rsidRPr="007D59A7" w:rsidRDefault="000C2BE8" w:rsidP="000C2BE8">
      <w:pPr>
        <w:pStyle w:val="Listenabsatz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Century Gothic" w:hAnsi="Century Gothic" w:cs="Arial"/>
          <w:color w:val="0070C0"/>
          <w:lang w:val="it-IT"/>
        </w:rPr>
      </w:pPr>
      <w:r w:rsidRPr="007D59A7">
        <w:rPr>
          <w:rFonts w:ascii="Century Gothic" w:hAnsi="Century Gothic" w:cs="Arial"/>
          <w:color w:val="0070C0"/>
          <w:lang w:val="it-IT"/>
        </w:rPr>
        <w:t xml:space="preserve">Art. 68 – </w:t>
      </w:r>
      <w:r w:rsidR="007D59A7">
        <w:rPr>
          <w:rFonts w:ascii="Century Gothic" w:hAnsi="Century Gothic" w:cs="Arial"/>
          <w:b/>
          <w:color w:val="0070C0"/>
          <w:lang w:val="it-IT"/>
        </w:rPr>
        <w:t xml:space="preserve">Esclusione </w:t>
      </w:r>
      <w:r w:rsidR="007D59A7" w:rsidRPr="007D59A7">
        <w:rPr>
          <w:rFonts w:ascii="Century Gothic" w:hAnsi="Century Gothic" w:cs="Arial"/>
          <w:b/>
          <w:color w:val="0070C0"/>
          <w:lang w:val="it-IT"/>
        </w:rPr>
        <w:t>di un membro dal diritto di</w:t>
      </w:r>
      <w:r w:rsidR="007D59A7">
        <w:rPr>
          <w:rFonts w:ascii="Century Gothic" w:hAnsi="Century Gothic" w:cs="Arial"/>
          <w:b/>
          <w:color w:val="0070C0"/>
          <w:lang w:val="it-IT"/>
        </w:rPr>
        <w:t xml:space="preserve"> </w:t>
      </w:r>
      <w:r w:rsidR="007D59A7" w:rsidRPr="007D59A7">
        <w:rPr>
          <w:rFonts w:ascii="Century Gothic" w:hAnsi="Century Gothic" w:cs="Arial"/>
          <w:b/>
          <w:color w:val="0070C0"/>
          <w:lang w:val="it-IT"/>
        </w:rPr>
        <w:t>voto</w:t>
      </w:r>
      <w:r w:rsidRPr="007D59A7">
        <w:rPr>
          <w:rFonts w:ascii="Century Gothic" w:hAnsi="Century Gothic" w:cs="Arial"/>
          <w:b/>
          <w:color w:val="0070C0"/>
          <w:lang w:val="it-IT"/>
        </w:rPr>
        <w:t xml:space="preserve"> (</w:t>
      </w:r>
      <w:r w:rsidR="007D59A7">
        <w:rPr>
          <w:rFonts w:ascii="Century Gothic" w:hAnsi="Century Gothic" w:cs="Arial"/>
          <w:b/>
          <w:color w:val="0070C0"/>
          <w:lang w:val="it-IT"/>
        </w:rPr>
        <w:t>Conflitto di interessi</w:t>
      </w:r>
      <w:r w:rsidRPr="007D59A7">
        <w:rPr>
          <w:rFonts w:ascii="Century Gothic" w:hAnsi="Century Gothic" w:cs="Arial"/>
          <w:b/>
          <w:color w:val="0070C0"/>
          <w:lang w:val="it-IT"/>
        </w:rPr>
        <w:t>);</w:t>
      </w:r>
      <w:r w:rsidRPr="007D59A7">
        <w:rPr>
          <w:rFonts w:ascii="Century Gothic" w:hAnsi="Century Gothic" w:cs="Arial"/>
          <w:color w:val="0070C0"/>
          <w:lang w:val="it-IT"/>
        </w:rPr>
        <w:t xml:space="preserve"> </w:t>
      </w:r>
    </w:p>
    <w:p w14:paraId="6D5571CD" w14:textId="77777777" w:rsidR="000C2BE8" w:rsidRPr="00B8005D" w:rsidRDefault="000C2BE8" w:rsidP="000C2BE8">
      <w:pPr>
        <w:pStyle w:val="Listenabsatz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Century Gothic" w:hAnsi="Century Gothic" w:cs="Arial"/>
          <w:color w:val="0070C0"/>
          <w:lang w:val="it-IT"/>
        </w:rPr>
      </w:pPr>
      <w:r w:rsidRPr="00B8005D">
        <w:rPr>
          <w:rFonts w:ascii="Century Gothic" w:hAnsi="Century Gothic" w:cs="Arial"/>
          <w:color w:val="0070C0"/>
          <w:lang w:val="it-IT"/>
        </w:rPr>
        <w:t xml:space="preserve">Art. 70, </w:t>
      </w:r>
      <w:r w:rsidR="00A963A8" w:rsidRPr="00B8005D">
        <w:rPr>
          <w:rFonts w:ascii="Century Gothic" w:hAnsi="Century Gothic" w:cs="Arial"/>
          <w:color w:val="0070C0"/>
          <w:lang w:val="it-IT"/>
        </w:rPr>
        <w:t xml:space="preserve">Cap. </w:t>
      </w:r>
      <w:r w:rsidRPr="00B8005D">
        <w:rPr>
          <w:rFonts w:ascii="Century Gothic" w:hAnsi="Century Gothic" w:cs="Arial"/>
          <w:color w:val="0070C0"/>
          <w:lang w:val="it-IT"/>
        </w:rPr>
        <w:t xml:space="preserve">2 – </w:t>
      </w:r>
      <w:r w:rsidR="007D59A7" w:rsidRPr="00B8005D">
        <w:rPr>
          <w:rFonts w:ascii="Century Gothic" w:hAnsi="Century Gothic" w:cs="Arial"/>
          <w:b/>
          <w:color w:val="0070C0"/>
          <w:lang w:val="it-IT"/>
        </w:rPr>
        <w:t>La dismissione di un membro</w:t>
      </w:r>
      <w:r w:rsidR="00C87777">
        <w:rPr>
          <w:rFonts w:ascii="Century Gothic" w:hAnsi="Century Gothic" w:cs="Arial"/>
          <w:b/>
          <w:color w:val="0070C0"/>
          <w:lang w:val="it-IT"/>
        </w:rPr>
        <w:t>-socio</w:t>
      </w:r>
      <w:r w:rsidR="007D59A7" w:rsidRPr="00B8005D">
        <w:rPr>
          <w:rFonts w:ascii="Century Gothic" w:hAnsi="Century Gothic" w:cs="Arial"/>
          <w:b/>
          <w:color w:val="0070C0"/>
          <w:lang w:val="it-IT"/>
        </w:rPr>
        <w:t xml:space="preserve"> è ammissibile</w:t>
      </w:r>
      <w:r w:rsidR="007D59A7" w:rsidRPr="00B8005D">
        <w:rPr>
          <w:rFonts w:ascii="Century Gothic" w:hAnsi="Century Gothic" w:cs="Arial"/>
          <w:color w:val="0070C0"/>
          <w:lang w:val="it-IT"/>
        </w:rPr>
        <w:t xml:space="preserve"> </w:t>
      </w:r>
      <w:r w:rsidR="00B8005D" w:rsidRPr="00B8005D">
        <w:rPr>
          <w:rFonts w:ascii="Century Gothic" w:hAnsi="Century Gothic" w:cs="Arial"/>
          <w:color w:val="0070C0"/>
          <w:lang w:val="it-IT"/>
        </w:rPr>
        <w:t xml:space="preserve">rispettando </w:t>
      </w:r>
      <w:r w:rsidR="00637DAF">
        <w:rPr>
          <w:rFonts w:ascii="Century Gothic" w:hAnsi="Century Gothic" w:cs="Arial"/>
          <w:color w:val="0070C0"/>
          <w:lang w:val="it-IT"/>
        </w:rPr>
        <w:t xml:space="preserve">un </w:t>
      </w:r>
      <w:r w:rsidR="00BD7F9F">
        <w:rPr>
          <w:rFonts w:ascii="Century Gothic" w:hAnsi="Century Gothic" w:cs="Arial"/>
          <w:color w:val="0070C0"/>
          <w:lang w:val="it-IT"/>
        </w:rPr>
        <w:t>preavviso</w:t>
      </w:r>
      <w:r w:rsidR="00B8005D" w:rsidRPr="00B8005D">
        <w:rPr>
          <w:rFonts w:ascii="Century Gothic" w:hAnsi="Century Gothic" w:cs="Arial"/>
          <w:color w:val="0070C0"/>
          <w:lang w:val="it-IT"/>
        </w:rPr>
        <w:t xml:space="preserve"> di 6 mesi per fine anno</w:t>
      </w:r>
      <w:r w:rsidR="00B8005D">
        <w:rPr>
          <w:rFonts w:ascii="Century Gothic" w:hAnsi="Century Gothic" w:cs="Arial"/>
          <w:color w:val="0070C0"/>
          <w:lang w:val="it-IT"/>
        </w:rPr>
        <w:t xml:space="preserve"> solare. </w:t>
      </w:r>
      <w:r w:rsidR="00240D64">
        <w:rPr>
          <w:rFonts w:ascii="Century Gothic" w:hAnsi="Century Gothic" w:cs="Arial"/>
          <w:color w:val="0070C0"/>
          <w:lang w:val="it-IT"/>
        </w:rPr>
        <w:t xml:space="preserve">Trattasi </w:t>
      </w:r>
      <w:r w:rsidR="00B8005D" w:rsidRPr="00B8005D">
        <w:rPr>
          <w:rFonts w:ascii="Century Gothic" w:hAnsi="Century Gothic" w:cs="Arial"/>
          <w:color w:val="0070C0"/>
          <w:lang w:val="it-IT"/>
        </w:rPr>
        <w:t>di person</w:t>
      </w:r>
      <w:r w:rsidR="00240D64">
        <w:rPr>
          <w:rFonts w:ascii="Century Gothic" w:hAnsi="Century Gothic" w:cs="Arial"/>
          <w:color w:val="0070C0"/>
          <w:lang w:val="it-IT"/>
        </w:rPr>
        <w:t>e</w:t>
      </w:r>
      <w:r w:rsidR="00B8005D" w:rsidRPr="00B8005D">
        <w:rPr>
          <w:rFonts w:ascii="Century Gothic" w:hAnsi="Century Gothic" w:cs="Arial"/>
          <w:color w:val="0070C0"/>
          <w:lang w:val="it-IT"/>
        </w:rPr>
        <w:t xml:space="preserve"> </w:t>
      </w:r>
      <w:r w:rsidR="00240D64">
        <w:rPr>
          <w:rFonts w:ascii="Century Gothic" w:hAnsi="Century Gothic" w:cs="Arial"/>
          <w:color w:val="0070C0"/>
          <w:lang w:val="it-IT"/>
        </w:rPr>
        <w:t xml:space="preserve">con compito </w:t>
      </w:r>
      <w:r w:rsidR="00B8005D" w:rsidRPr="00B8005D">
        <w:rPr>
          <w:rFonts w:ascii="Century Gothic" w:hAnsi="Century Gothic" w:cs="Arial"/>
          <w:color w:val="0070C0"/>
          <w:lang w:val="it-IT"/>
        </w:rPr>
        <w:t>in periodo amministrativo, l</w:t>
      </w:r>
      <w:r w:rsidR="00BD7F9F">
        <w:rPr>
          <w:rFonts w:ascii="Century Gothic" w:hAnsi="Century Gothic" w:cs="Arial"/>
          <w:color w:val="0070C0"/>
          <w:lang w:val="it-IT"/>
        </w:rPr>
        <w:t>e</w:t>
      </w:r>
      <w:r w:rsidR="00B8005D" w:rsidRPr="00B8005D">
        <w:rPr>
          <w:rFonts w:ascii="Century Gothic" w:hAnsi="Century Gothic" w:cs="Arial"/>
          <w:color w:val="0070C0"/>
          <w:lang w:val="it-IT"/>
        </w:rPr>
        <w:t xml:space="preserve"> dimission</w:t>
      </w:r>
      <w:r w:rsidR="00BD7F9F">
        <w:rPr>
          <w:rFonts w:ascii="Century Gothic" w:hAnsi="Century Gothic" w:cs="Arial"/>
          <w:color w:val="0070C0"/>
          <w:lang w:val="it-IT"/>
        </w:rPr>
        <w:t>i</w:t>
      </w:r>
      <w:r w:rsidR="00B8005D" w:rsidRPr="00B8005D">
        <w:rPr>
          <w:rFonts w:ascii="Century Gothic" w:hAnsi="Century Gothic" w:cs="Arial"/>
          <w:color w:val="0070C0"/>
          <w:lang w:val="it-IT"/>
        </w:rPr>
        <w:t xml:space="preserve"> val</w:t>
      </w:r>
      <w:r w:rsidR="00BD7F9F">
        <w:rPr>
          <w:rFonts w:ascii="Century Gothic" w:hAnsi="Century Gothic" w:cs="Arial"/>
          <w:color w:val="0070C0"/>
          <w:lang w:val="it-IT"/>
        </w:rPr>
        <w:t>gono</w:t>
      </w:r>
      <w:r w:rsidR="00B8005D" w:rsidRPr="00B8005D">
        <w:rPr>
          <w:rFonts w:ascii="Century Gothic" w:hAnsi="Century Gothic" w:cs="Arial"/>
          <w:color w:val="0070C0"/>
          <w:lang w:val="it-IT"/>
        </w:rPr>
        <w:t xml:space="preserve"> a periodo amministrativo co</w:t>
      </w:r>
      <w:r w:rsidR="00BD7F9F">
        <w:rPr>
          <w:rFonts w:ascii="Century Gothic" w:hAnsi="Century Gothic" w:cs="Arial"/>
          <w:color w:val="0070C0"/>
          <w:lang w:val="it-IT"/>
        </w:rPr>
        <w:t>ncluso</w:t>
      </w:r>
      <w:r w:rsidR="00B8005D" w:rsidRPr="00B8005D">
        <w:rPr>
          <w:rFonts w:ascii="Century Gothic" w:hAnsi="Century Gothic" w:cs="Arial"/>
          <w:color w:val="0070C0"/>
          <w:lang w:val="it-IT"/>
        </w:rPr>
        <w:t xml:space="preserve">. </w:t>
      </w:r>
    </w:p>
    <w:p w14:paraId="01FBC335" w14:textId="77777777" w:rsidR="000C2BE8" w:rsidRPr="00974C0A" w:rsidRDefault="000C2BE8" w:rsidP="000C2BE8">
      <w:pPr>
        <w:pStyle w:val="Listenabsatz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Century Gothic" w:hAnsi="Century Gothic" w:cs="Arial"/>
          <w:color w:val="0070C0"/>
          <w:lang w:val="it-IT"/>
        </w:rPr>
      </w:pPr>
      <w:r w:rsidRPr="00924292">
        <w:rPr>
          <w:rFonts w:ascii="Century Gothic" w:hAnsi="Century Gothic" w:cs="Arial"/>
          <w:color w:val="0070C0"/>
          <w:lang w:val="it-IT"/>
        </w:rPr>
        <w:t xml:space="preserve">Art. </w:t>
      </w:r>
      <w:proofErr w:type="gramStart"/>
      <w:r w:rsidRPr="00924292">
        <w:rPr>
          <w:rFonts w:ascii="Century Gothic" w:hAnsi="Century Gothic" w:cs="Arial"/>
          <w:color w:val="0070C0"/>
          <w:lang w:val="it-IT"/>
        </w:rPr>
        <w:t>75</w:t>
      </w:r>
      <w:r w:rsidR="00637DAF">
        <w:rPr>
          <w:rFonts w:ascii="Century Gothic" w:hAnsi="Century Gothic" w:cs="Arial"/>
          <w:color w:val="0070C0"/>
          <w:lang w:val="it-IT"/>
        </w:rPr>
        <w:t xml:space="preserve"> </w:t>
      </w:r>
      <w:r w:rsidRPr="00924292">
        <w:rPr>
          <w:rFonts w:ascii="Century Gothic" w:hAnsi="Century Gothic" w:cs="Arial"/>
          <w:color w:val="0070C0"/>
          <w:lang w:val="it-IT"/>
        </w:rPr>
        <w:t xml:space="preserve"> </w:t>
      </w:r>
      <w:r w:rsidR="00C87777">
        <w:rPr>
          <w:rFonts w:ascii="Century Gothic" w:hAnsi="Century Gothic" w:cs="Arial"/>
          <w:color w:val="0070C0"/>
          <w:lang w:val="it-IT"/>
        </w:rPr>
        <w:t>-</w:t>
      </w:r>
      <w:proofErr w:type="gramEnd"/>
      <w:r w:rsidR="00924292" w:rsidRPr="00924292">
        <w:rPr>
          <w:rFonts w:ascii="Century Gothic" w:hAnsi="Century Gothic" w:cs="Arial"/>
          <w:color w:val="0070C0"/>
          <w:lang w:val="it-IT"/>
        </w:rPr>
        <w:t>Protezione dell’adesione</w:t>
      </w:r>
      <w:r w:rsidR="00C87777">
        <w:rPr>
          <w:rFonts w:ascii="Century Gothic" w:hAnsi="Century Gothic" w:cs="Arial"/>
          <w:color w:val="0070C0"/>
          <w:lang w:val="it-IT"/>
        </w:rPr>
        <w:t xml:space="preserve">- </w:t>
      </w:r>
      <w:r w:rsidRPr="00924292">
        <w:rPr>
          <w:rFonts w:ascii="Century Gothic" w:hAnsi="Century Gothic" w:cs="Arial"/>
          <w:color w:val="0070C0"/>
          <w:lang w:val="it-IT"/>
        </w:rPr>
        <w:t xml:space="preserve"> </w:t>
      </w:r>
      <w:r w:rsidR="00924292" w:rsidRPr="00924292">
        <w:rPr>
          <w:rFonts w:ascii="Century Gothic" w:hAnsi="Century Gothic" w:cs="Arial"/>
          <w:color w:val="0070C0"/>
          <w:lang w:val="it-IT"/>
        </w:rPr>
        <w:t xml:space="preserve">Decisioni societarie non in regola con </w:t>
      </w:r>
      <w:r w:rsidR="00637DAF">
        <w:rPr>
          <w:rFonts w:ascii="Century Gothic" w:hAnsi="Century Gothic" w:cs="Arial"/>
          <w:color w:val="0070C0"/>
          <w:lang w:val="it-IT"/>
        </w:rPr>
        <w:t>L</w:t>
      </w:r>
      <w:r w:rsidR="00924292" w:rsidRPr="00924292">
        <w:rPr>
          <w:rFonts w:ascii="Century Gothic" w:hAnsi="Century Gothic" w:cs="Arial"/>
          <w:color w:val="0070C0"/>
          <w:lang w:val="it-IT"/>
        </w:rPr>
        <w:t xml:space="preserve">egge e </w:t>
      </w:r>
      <w:r w:rsidR="00637DAF">
        <w:rPr>
          <w:rFonts w:ascii="Century Gothic" w:hAnsi="Century Gothic" w:cs="Arial"/>
          <w:color w:val="0070C0"/>
          <w:lang w:val="it-IT"/>
        </w:rPr>
        <w:t>S</w:t>
      </w:r>
      <w:r w:rsidR="00924292" w:rsidRPr="00924292">
        <w:rPr>
          <w:rFonts w:ascii="Century Gothic" w:hAnsi="Century Gothic" w:cs="Arial"/>
          <w:color w:val="0070C0"/>
          <w:lang w:val="it-IT"/>
        </w:rPr>
        <w:t>tatuti , possono essere impugnati davanti alla corte del tribunale dallo stesso membro</w:t>
      </w:r>
      <w:r w:rsidR="00C87777">
        <w:rPr>
          <w:rFonts w:ascii="Century Gothic" w:hAnsi="Century Gothic" w:cs="Arial"/>
          <w:color w:val="0070C0"/>
          <w:lang w:val="it-IT"/>
        </w:rPr>
        <w:t>-socio</w:t>
      </w:r>
      <w:r w:rsidR="00924292" w:rsidRPr="00924292">
        <w:rPr>
          <w:rFonts w:ascii="Century Gothic" w:hAnsi="Century Gothic" w:cs="Arial"/>
          <w:color w:val="0070C0"/>
          <w:lang w:val="it-IT"/>
        </w:rPr>
        <w:t xml:space="preserve"> che </w:t>
      </w:r>
      <w:r w:rsidR="00924292" w:rsidRPr="00305D88">
        <w:rPr>
          <w:rFonts w:ascii="Century Gothic" w:hAnsi="Century Gothic" w:cs="Arial"/>
          <w:color w:val="0070C0"/>
          <w:u w:val="single"/>
          <w:lang w:val="it-IT"/>
        </w:rPr>
        <w:t>non</w:t>
      </w:r>
      <w:r w:rsidR="00924292" w:rsidRPr="00924292">
        <w:rPr>
          <w:rFonts w:ascii="Century Gothic" w:hAnsi="Century Gothic" w:cs="Arial"/>
          <w:color w:val="0070C0"/>
          <w:lang w:val="it-IT"/>
        </w:rPr>
        <w:t xml:space="preserve"> era a favore</w:t>
      </w:r>
      <w:r w:rsidR="00305D88">
        <w:rPr>
          <w:rFonts w:ascii="Century Gothic" w:hAnsi="Century Gothic" w:cs="Arial"/>
          <w:color w:val="0070C0"/>
          <w:lang w:val="it-IT"/>
        </w:rPr>
        <w:t xml:space="preserve"> e contestati </w:t>
      </w:r>
      <w:r w:rsidR="00420BC0">
        <w:rPr>
          <w:rFonts w:ascii="Century Gothic" w:hAnsi="Century Gothic" w:cs="Arial"/>
          <w:color w:val="0070C0"/>
          <w:lang w:val="it-IT"/>
        </w:rPr>
        <w:t xml:space="preserve">dalla conoscenza </w:t>
      </w:r>
      <w:r w:rsidR="00305D88">
        <w:rPr>
          <w:rFonts w:ascii="Century Gothic" w:hAnsi="Century Gothic" w:cs="Arial"/>
          <w:color w:val="0070C0"/>
          <w:lang w:val="it-IT"/>
        </w:rPr>
        <w:t xml:space="preserve">entro fine mese. </w:t>
      </w:r>
    </w:p>
    <w:p w14:paraId="327C822D" w14:textId="77777777" w:rsidR="000C2BE8" w:rsidRPr="006549F4" w:rsidRDefault="000C2BE8" w:rsidP="000C2BE8">
      <w:pPr>
        <w:pStyle w:val="Listenabsatz"/>
        <w:numPr>
          <w:ilvl w:val="0"/>
          <w:numId w:val="1"/>
        </w:numPr>
        <w:spacing w:line="240" w:lineRule="auto"/>
        <w:ind w:left="357" w:hanging="357"/>
        <w:jc w:val="both"/>
        <w:rPr>
          <w:rFonts w:ascii="Arial" w:hAnsi="Arial" w:cs="Arial"/>
          <w:color w:val="0070C0"/>
          <w:lang w:val="it-IT"/>
        </w:rPr>
      </w:pPr>
      <w:r w:rsidRPr="006549F4">
        <w:rPr>
          <w:rFonts w:ascii="Century Gothic" w:hAnsi="Century Gothic" w:cs="Arial"/>
          <w:color w:val="0070C0"/>
          <w:lang w:val="it-IT"/>
        </w:rPr>
        <w:t xml:space="preserve">Art. 77 – </w:t>
      </w:r>
      <w:r w:rsidR="00BD7F9F">
        <w:rPr>
          <w:rFonts w:ascii="Century Gothic" w:hAnsi="Century Gothic" w:cs="Arial"/>
          <w:b/>
          <w:color w:val="0070C0"/>
          <w:lang w:val="it-IT"/>
        </w:rPr>
        <w:t>Scioglimento</w:t>
      </w:r>
      <w:r w:rsidR="00542867" w:rsidRPr="006549F4">
        <w:rPr>
          <w:rFonts w:ascii="Century Gothic" w:hAnsi="Century Gothic" w:cs="Arial"/>
          <w:b/>
          <w:color w:val="0070C0"/>
          <w:lang w:val="it-IT"/>
        </w:rPr>
        <w:t xml:space="preserve"> dell</w:t>
      </w:r>
      <w:r w:rsidR="00BD7F9F">
        <w:rPr>
          <w:rFonts w:ascii="Century Gothic" w:hAnsi="Century Gothic" w:cs="Arial"/>
          <w:b/>
          <w:color w:val="0070C0"/>
          <w:lang w:val="it-IT"/>
        </w:rPr>
        <w:t>a Società</w:t>
      </w:r>
      <w:r w:rsidR="00542867" w:rsidRPr="006549F4">
        <w:rPr>
          <w:rFonts w:ascii="Century Gothic" w:hAnsi="Century Gothic" w:cs="Arial"/>
          <w:b/>
          <w:color w:val="0070C0"/>
          <w:lang w:val="it-IT"/>
        </w:rPr>
        <w:t xml:space="preserve"> in caso di insolvenza così come in caso di impossibilità di</w:t>
      </w:r>
      <w:r w:rsidR="006549F4" w:rsidRPr="006549F4">
        <w:rPr>
          <w:rFonts w:ascii="Century Gothic" w:hAnsi="Century Gothic" w:cs="Arial"/>
          <w:b/>
          <w:color w:val="0070C0"/>
          <w:lang w:val="it-IT"/>
        </w:rPr>
        <w:t xml:space="preserve"> nominare</w:t>
      </w:r>
      <w:r w:rsidR="00BD7F9F">
        <w:rPr>
          <w:rFonts w:ascii="Century Gothic" w:hAnsi="Century Gothic" w:cs="Arial"/>
          <w:b/>
          <w:color w:val="0070C0"/>
          <w:lang w:val="it-IT"/>
        </w:rPr>
        <w:t>,</w:t>
      </w:r>
      <w:r w:rsidR="006549F4" w:rsidRPr="006549F4">
        <w:rPr>
          <w:rFonts w:ascii="Century Gothic" w:hAnsi="Century Gothic" w:cs="Arial"/>
          <w:b/>
          <w:color w:val="0070C0"/>
          <w:lang w:val="it-IT"/>
        </w:rPr>
        <w:t xml:space="preserve"> </w:t>
      </w:r>
      <w:r w:rsidR="006549F4">
        <w:rPr>
          <w:rFonts w:ascii="Century Gothic" w:hAnsi="Century Gothic" w:cs="Arial"/>
          <w:b/>
          <w:color w:val="0070C0"/>
          <w:lang w:val="it-IT"/>
        </w:rPr>
        <w:t>secondo Statuti</w:t>
      </w:r>
      <w:r w:rsidR="00C87777">
        <w:rPr>
          <w:rFonts w:ascii="Century Gothic" w:hAnsi="Century Gothic" w:cs="Arial"/>
          <w:b/>
          <w:color w:val="0070C0"/>
          <w:lang w:val="it-IT"/>
        </w:rPr>
        <w:t>,</w:t>
      </w:r>
      <w:r w:rsidR="006549F4">
        <w:rPr>
          <w:rFonts w:ascii="Century Gothic" w:hAnsi="Century Gothic" w:cs="Arial"/>
          <w:b/>
          <w:color w:val="0070C0"/>
          <w:lang w:val="it-IT"/>
        </w:rPr>
        <w:t xml:space="preserve"> </w:t>
      </w:r>
      <w:r w:rsidR="006549F4" w:rsidRPr="006549F4">
        <w:rPr>
          <w:rFonts w:ascii="Century Gothic" w:hAnsi="Century Gothic" w:cs="Arial"/>
          <w:b/>
          <w:color w:val="0070C0"/>
          <w:lang w:val="it-IT"/>
        </w:rPr>
        <w:t xml:space="preserve">un </w:t>
      </w:r>
      <w:r w:rsidR="00C87777">
        <w:rPr>
          <w:rFonts w:ascii="Century Gothic" w:hAnsi="Century Gothic" w:cs="Arial"/>
          <w:b/>
          <w:color w:val="0070C0"/>
          <w:lang w:val="it-IT"/>
        </w:rPr>
        <w:t>C</w:t>
      </w:r>
      <w:r w:rsidR="006549F4" w:rsidRPr="006549F4">
        <w:rPr>
          <w:rFonts w:ascii="Century Gothic" w:hAnsi="Century Gothic" w:cs="Arial"/>
          <w:b/>
          <w:color w:val="0070C0"/>
          <w:lang w:val="it-IT"/>
        </w:rPr>
        <w:t>omitato.</w:t>
      </w:r>
      <w:r w:rsidR="006549F4" w:rsidRPr="006549F4">
        <w:rPr>
          <w:rFonts w:ascii="Century Gothic" w:hAnsi="Century Gothic" w:cs="Arial"/>
          <w:color w:val="0070C0"/>
          <w:lang w:val="it-IT"/>
        </w:rPr>
        <w:t xml:space="preserve"> </w:t>
      </w:r>
      <w:r w:rsidRPr="006549F4">
        <w:rPr>
          <w:rFonts w:ascii="Arial" w:hAnsi="Arial" w:cs="Arial"/>
          <w:color w:val="0070C0"/>
          <w:lang w:val="it-IT"/>
        </w:rPr>
        <w:t xml:space="preserve"> </w:t>
      </w:r>
    </w:p>
    <w:p w14:paraId="6D9ABB7C" w14:textId="77777777" w:rsidR="00AD17AE" w:rsidRPr="00974C0A" w:rsidRDefault="00FF4DC2" w:rsidP="00AD17AE">
      <w:pPr>
        <w:spacing w:line="240" w:lineRule="auto"/>
        <w:jc w:val="both"/>
        <w:rPr>
          <w:rFonts w:ascii="Century Gothic" w:eastAsia="Adobe Fan Heiti Std B" w:hAnsi="Century Gothic" w:cs="Arial"/>
          <w:b/>
          <w:color w:val="0070C0"/>
          <w:sz w:val="24"/>
          <w:szCs w:val="24"/>
          <w:u w:val="single"/>
          <w:lang w:val="it-IT"/>
        </w:rPr>
      </w:pPr>
      <w:r w:rsidRPr="00974C0A">
        <w:rPr>
          <w:rFonts w:ascii="Century Gothic" w:eastAsia="Adobe Fan Heiti Std B" w:hAnsi="Century Gothic" w:cs="Arial"/>
          <w:b/>
          <w:color w:val="0070C0"/>
          <w:sz w:val="24"/>
          <w:szCs w:val="24"/>
          <w:u w:val="single"/>
          <w:lang w:val="it-IT"/>
        </w:rPr>
        <w:t xml:space="preserve">SPIEGAZIONI SUGLI STATUTI SOCIETARI </w:t>
      </w:r>
      <w:r w:rsidRPr="00974C0A">
        <w:rPr>
          <w:rFonts w:ascii="Century Gothic" w:eastAsia="Adobe Fan Heiti Std B" w:hAnsi="Century Gothic" w:cs="Arial"/>
          <w:b/>
          <w:color w:val="C00000"/>
          <w:sz w:val="24"/>
          <w:szCs w:val="24"/>
          <w:u w:val="single"/>
          <w:lang w:val="it-IT"/>
        </w:rPr>
        <w:t>ESEMPIO</w:t>
      </w:r>
      <w:r w:rsidR="005A1230">
        <w:rPr>
          <w:rFonts w:ascii="Century Gothic" w:eastAsia="Adobe Fan Heiti Std B" w:hAnsi="Century Gothic" w:cs="Arial"/>
          <w:b/>
          <w:color w:val="C00000"/>
          <w:sz w:val="24"/>
          <w:szCs w:val="24"/>
          <w:u w:val="single"/>
          <w:lang w:val="it-IT"/>
        </w:rPr>
        <w:t>/MODELLO</w:t>
      </w:r>
    </w:p>
    <w:p w14:paraId="64176B4C" w14:textId="77777777" w:rsidR="00CB674D" w:rsidRPr="00093AA0" w:rsidRDefault="00293423" w:rsidP="00C278BA">
      <w:pPr>
        <w:spacing w:line="240" w:lineRule="auto"/>
        <w:rPr>
          <w:rFonts w:ascii="Century Gothic" w:eastAsia="Adobe Fan Heiti Std B" w:hAnsi="Century Gothic" w:cs="Arial"/>
          <w:color w:val="00B050"/>
          <w:lang w:val="it-IT"/>
        </w:rPr>
      </w:pPr>
      <w:r w:rsidRPr="005E6092">
        <w:rPr>
          <w:rFonts w:ascii="Century Gothic" w:eastAsia="Adobe Fan Heiti Std B" w:hAnsi="Century Gothic" w:cs="Arial"/>
          <w:color w:val="0070C0"/>
          <w:lang w:val="it-IT"/>
        </w:rPr>
        <w:t>I testi indicati con il colore blu contengono direttive e corrispondenti spiegazioni.</w:t>
      </w:r>
      <w:r w:rsidR="00CD353F" w:rsidRPr="005E6092">
        <w:rPr>
          <w:rFonts w:ascii="Century Gothic" w:eastAsia="Adobe Fan Heiti Std B" w:hAnsi="Century Gothic" w:cs="Arial"/>
          <w:color w:val="0070C0"/>
          <w:lang w:val="it-IT"/>
        </w:rPr>
        <w:t xml:space="preserve"> </w:t>
      </w:r>
      <w:r w:rsidRPr="005E6092">
        <w:rPr>
          <w:rFonts w:ascii="Century Gothic" w:eastAsia="Adobe Fan Heiti Std B" w:hAnsi="Century Gothic" w:cs="Arial"/>
          <w:color w:val="0070C0"/>
          <w:lang w:val="it-IT"/>
        </w:rPr>
        <w:t xml:space="preserve">Servono per favorire una maggiore comprensibilità degli Statuti </w:t>
      </w:r>
      <w:r w:rsidRPr="005E6092">
        <w:rPr>
          <w:rFonts w:ascii="Century Gothic" w:eastAsia="Adobe Fan Heiti Std B" w:hAnsi="Century Gothic" w:cs="Arial"/>
          <w:color w:val="C00000"/>
          <w:lang w:val="it-IT"/>
        </w:rPr>
        <w:t>Esempio</w:t>
      </w:r>
      <w:r w:rsidR="005A1230" w:rsidRPr="005E6092">
        <w:rPr>
          <w:rFonts w:ascii="Century Gothic" w:eastAsia="Adobe Fan Heiti Std B" w:hAnsi="Century Gothic" w:cs="Arial"/>
          <w:color w:val="C00000"/>
          <w:lang w:val="it-IT"/>
        </w:rPr>
        <w:t>/Modello</w:t>
      </w:r>
      <w:r w:rsidRPr="005E6092">
        <w:rPr>
          <w:rFonts w:ascii="Century Gothic" w:eastAsia="Adobe Fan Heiti Std B" w:hAnsi="Century Gothic" w:cs="Arial"/>
          <w:color w:val="C00000"/>
          <w:lang w:val="it-IT"/>
        </w:rPr>
        <w:t xml:space="preserve"> </w:t>
      </w:r>
      <w:r w:rsidRPr="005E6092">
        <w:rPr>
          <w:rFonts w:ascii="Century Gothic" w:eastAsia="Adobe Fan Heiti Std B" w:hAnsi="Century Gothic" w:cs="Arial"/>
          <w:color w:val="0070C0"/>
          <w:lang w:val="it-IT"/>
        </w:rPr>
        <w:t>e</w:t>
      </w:r>
      <w:r w:rsidR="005A1230" w:rsidRPr="005E6092">
        <w:rPr>
          <w:rFonts w:ascii="Century Gothic" w:eastAsia="Adobe Fan Heiti Std B" w:hAnsi="Century Gothic" w:cs="Arial"/>
          <w:color w:val="0070C0"/>
          <w:lang w:val="it-IT"/>
        </w:rPr>
        <w:t>,</w:t>
      </w:r>
      <w:r w:rsidRPr="005E6092">
        <w:rPr>
          <w:rFonts w:ascii="Century Gothic" w:eastAsia="Adobe Fan Heiti Std B" w:hAnsi="Century Gothic" w:cs="Arial"/>
          <w:color w:val="002060"/>
          <w:lang w:val="it-IT"/>
        </w:rPr>
        <w:t xml:space="preserve"> </w:t>
      </w:r>
      <w:r w:rsidRPr="005E6092">
        <w:rPr>
          <w:rFonts w:ascii="Century Gothic" w:eastAsia="Adobe Fan Heiti Std B" w:hAnsi="Century Gothic" w:cs="Arial"/>
          <w:color w:val="0070C0"/>
          <w:lang w:val="it-IT"/>
        </w:rPr>
        <w:t>come</w:t>
      </w:r>
      <w:r w:rsidRPr="005E6092">
        <w:rPr>
          <w:rFonts w:ascii="Century Gothic" w:eastAsia="Adobe Fan Heiti Std B" w:hAnsi="Century Gothic" w:cs="Arial"/>
          <w:color w:val="002060"/>
          <w:lang w:val="it-IT"/>
        </w:rPr>
        <w:t xml:space="preserve"> </w:t>
      </w:r>
      <w:r w:rsidRPr="005E6092">
        <w:rPr>
          <w:rFonts w:ascii="Century Gothic" w:eastAsia="Adobe Fan Heiti Std B" w:hAnsi="Century Gothic" w:cs="Arial"/>
          <w:color w:val="0070C0"/>
          <w:lang w:val="it-IT"/>
        </w:rPr>
        <w:t>aiuto</w:t>
      </w:r>
      <w:r w:rsidR="009A01B5" w:rsidRPr="005E6092">
        <w:rPr>
          <w:rFonts w:ascii="Century Gothic" w:eastAsia="Adobe Fan Heiti Std B" w:hAnsi="Century Gothic" w:cs="Arial"/>
          <w:color w:val="0070C0"/>
          <w:lang w:val="it-IT"/>
        </w:rPr>
        <w:t>,</w:t>
      </w:r>
      <w:r w:rsidR="005A1230" w:rsidRPr="005E6092">
        <w:rPr>
          <w:rFonts w:ascii="Century Gothic" w:eastAsia="Adobe Fan Heiti Std B" w:hAnsi="Century Gothic" w:cs="Arial"/>
          <w:color w:val="0070C0"/>
          <w:lang w:val="it-IT"/>
        </w:rPr>
        <w:t xml:space="preserve"> a</w:t>
      </w:r>
      <w:r w:rsidRPr="005E6092">
        <w:rPr>
          <w:rFonts w:ascii="Century Gothic" w:eastAsia="Adobe Fan Heiti Std B" w:hAnsi="Century Gothic" w:cs="Arial"/>
          <w:color w:val="0070C0"/>
          <w:lang w:val="it-IT"/>
        </w:rPr>
        <w:t xml:space="preserve"> redigere a nuovo oppure </w:t>
      </w:r>
      <w:proofErr w:type="gramStart"/>
      <w:r w:rsidRPr="005E6092">
        <w:rPr>
          <w:rFonts w:ascii="Century Gothic" w:eastAsia="Adobe Fan Heiti Std B" w:hAnsi="Century Gothic" w:cs="Arial"/>
          <w:color w:val="0070C0"/>
          <w:lang w:val="it-IT"/>
        </w:rPr>
        <w:t>ad</w:t>
      </w:r>
      <w:proofErr w:type="gramEnd"/>
      <w:r w:rsidRPr="005E6092">
        <w:rPr>
          <w:rFonts w:ascii="Century Gothic" w:eastAsia="Adobe Fan Heiti Std B" w:hAnsi="Century Gothic" w:cs="Arial"/>
          <w:color w:val="0070C0"/>
          <w:lang w:val="it-IT"/>
        </w:rPr>
        <w:t xml:space="preserve"> adattare gli stessi Statuti. I</w:t>
      </w:r>
      <w:r w:rsidRPr="008433DB">
        <w:rPr>
          <w:rFonts w:ascii="Century Gothic" w:eastAsia="Adobe Fan Heiti Std B" w:hAnsi="Century Gothic" w:cs="Arial"/>
          <w:color w:val="0070C0"/>
          <w:lang w:val="it-IT"/>
        </w:rPr>
        <w:t xml:space="preserve"> testi di colore blu sono </w:t>
      </w:r>
      <w:r w:rsidR="005A1230">
        <w:rPr>
          <w:rFonts w:ascii="Century Gothic" w:eastAsia="Adobe Fan Heiti Std B" w:hAnsi="Century Gothic" w:cs="Arial"/>
          <w:color w:val="0070C0"/>
          <w:lang w:val="it-IT"/>
        </w:rPr>
        <w:t xml:space="preserve">alla fine </w:t>
      </w:r>
      <w:r w:rsidRPr="008433DB">
        <w:rPr>
          <w:rFonts w:ascii="Century Gothic" w:eastAsia="Adobe Fan Heiti Std B" w:hAnsi="Century Gothic" w:cs="Arial"/>
          <w:color w:val="0070C0"/>
          <w:lang w:val="it-IT"/>
        </w:rPr>
        <w:t xml:space="preserve">da cancellare in tutti gli statuti da approvare. </w:t>
      </w:r>
      <w:r w:rsidR="003202F0">
        <w:rPr>
          <w:rFonts w:ascii="Century Gothic" w:eastAsia="Adobe Fan Heiti Std B" w:hAnsi="Century Gothic" w:cs="Arial"/>
          <w:color w:val="0070C0"/>
          <w:lang w:val="it-IT"/>
        </w:rPr>
        <w:t xml:space="preserve">Altrettanto sono da </w:t>
      </w:r>
      <w:r w:rsidR="00781CF9" w:rsidRPr="00C278BA">
        <w:rPr>
          <w:rFonts w:ascii="Century Gothic" w:eastAsia="Adobe Fan Heiti Std B" w:hAnsi="Century Gothic" w:cs="Arial"/>
          <w:color w:val="0070C0"/>
          <w:lang w:val="it-IT"/>
        </w:rPr>
        <w:t>cancellare</w:t>
      </w:r>
      <w:r w:rsidR="003202F0" w:rsidRPr="00C278BA">
        <w:rPr>
          <w:rFonts w:ascii="Century Gothic" w:eastAsia="Adobe Fan Heiti Std B" w:hAnsi="Century Gothic" w:cs="Arial"/>
          <w:color w:val="0070C0"/>
          <w:lang w:val="it-IT"/>
        </w:rPr>
        <w:t xml:space="preserve"> </w:t>
      </w:r>
      <w:r w:rsidR="002C7D86" w:rsidRPr="00C278BA">
        <w:rPr>
          <w:rFonts w:ascii="Century Gothic" w:eastAsia="Adobe Fan Heiti Std B" w:hAnsi="Century Gothic" w:cs="Arial"/>
          <w:color w:val="0070C0"/>
          <w:lang w:val="it-IT"/>
        </w:rPr>
        <w:t>tutt</w:t>
      </w:r>
      <w:r w:rsidR="008433DB" w:rsidRPr="00C278BA">
        <w:rPr>
          <w:rFonts w:ascii="Century Gothic" w:eastAsia="Adobe Fan Heiti Std B" w:hAnsi="Century Gothic" w:cs="Arial"/>
          <w:color w:val="0070C0"/>
          <w:lang w:val="it-IT"/>
        </w:rPr>
        <w:t xml:space="preserve">i </w:t>
      </w:r>
      <w:proofErr w:type="gramStart"/>
      <w:r w:rsidR="008433DB" w:rsidRPr="00C278BA">
        <w:rPr>
          <w:rFonts w:ascii="Century Gothic" w:eastAsia="Adobe Fan Heiti Std B" w:hAnsi="Century Gothic" w:cs="Arial"/>
          <w:color w:val="0070C0"/>
          <w:lang w:val="it-IT"/>
        </w:rPr>
        <w:t xml:space="preserve">i </w:t>
      </w:r>
      <w:r w:rsidR="009F5273" w:rsidRPr="00C278BA">
        <w:rPr>
          <w:rFonts w:ascii="Century Gothic" w:eastAsia="Adobe Fan Heiti Std B" w:hAnsi="Century Gothic" w:cs="Arial"/>
          <w:color w:val="0070C0"/>
          <w:lang w:val="it-IT"/>
        </w:rPr>
        <w:t xml:space="preserve"> post</w:t>
      </w:r>
      <w:proofErr w:type="gramEnd"/>
      <w:r w:rsidR="001C7228" w:rsidRPr="00C278BA">
        <w:rPr>
          <w:rFonts w:ascii="Century Gothic" w:eastAsia="Adobe Fan Heiti Std B" w:hAnsi="Century Gothic" w:cs="Arial"/>
          <w:color w:val="0070C0"/>
          <w:lang w:val="it-IT"/>
        </w:rPr>
        <w:t>-</w:t>
      </w:r>
      <w:r w:rsidR="009F5273" w:rsidRPr="00C278BA">
        <w:rPr>
          <w:rFonts w:ascii="Century Gothic" w:eastAsia="Adobe Fan Heiti Std B" w:hAnsi="Century Gothic" w:cs="Arial"/>
          <w:color w:val="0070C0"/>
          <w:lang w:val="it-IT"/>
        </w:rPr>
        <w:t>scritti</w:t>
      </w:r>
      <w:r w:rsidR="005A1230" w:rsidRPr="00C278BA">
        <w:rPr>
          <w:rFonts w:ascii="Century Gothic" w:eastAsia="Adobe Fan Heiti Std B" w:hAnsi="Century Gothic" w:cs="Arial"/>
          <w:color w:val="0070C0"/>
          <w:lang w:val="it-IT"/>
        </w:rPr>
        <w:t xml:space="preserve"> di colore blu</w:t>
      </w:r>
      <w:r w:rsidR="003202F0" w:rsidRPr="00C278BA">
        <w:rPr>
          <w:rFonts w:ascii="Century Gothic" w:eastAsia="Adobe Fan Heiti Std B" w:hAnsi="Century Gothic" w:cs="Arial"/>
          <w:color w:val="0070C0"/>
          <w:lang w:val="it-IT"/>
        </w:rPr>
        <w:t xml:space="preserve"> </w:t>
      </w:r>
      <w:r w:rsidR="00781CF9" w:rsidRPr="00C278BA">
        <w:rPr>
          <w:rFonts w:ascii="Century Gothic" w:eastAsia="Adobe Fan Heiti Std B" w:hAnsi="Century Gothic" w:cs="Arial"/>
          <w:color w:val="0070C0"/>
          <w:lang w:val="it-IT"/>
        </w:rPr>
        <w:t>a</w:t>
      </w:r>
      <w:r w:rsidR="003202F0" w:rsidRPr="00C278BA">
        <w:rPr>
          <w:rFonts w:ascii="Century Gothic" w:eastAsia="Adobe Fan Heiti Std B" w:hAnsi="Century Gothic" w:cs="Arial"/>
          <w:color w:val="0070C0"/>
          <w:lang w:val="it-IT"/>
        </w:rPr>
        <w:t xml:space="preserve"> fondo  pagina</w:t>
      </w:r>
      <w:r w:rsidR="009F5273" w:rsidRPr="00C278BA">
        <w:rPr>
          <w:rFonts w:ascii="Century Gothic" w:eastAsia="Adobe Fan Heiti Std B" w:hAnsi="Century Gothic" w:cs="Arial"/>
          <w:color w:val="0070C0"/>
          <w:lang w:val="it-IT"/>
        </w:rPr>
        <w:t>.</w:t>
      </w:r>
      <w:r w:rsidR="008433DB" w:rsidRPr="009F5273">
        <w:rPr>
          <w:rFonts w:ascii="Century Gothic" w:eastAsia="Adobe Fan Heiti Std B" w:hAnsi="Century Gothic" w:cs="Arial"/>
          <w:color w:val="0070C0"/>
          <w:lang w:val="it-IT"/>
        </w:rPr>
        <w:br/>
      </w:r>
      <w:r w:rsidR="00FF4DC2">
        <w:rPr>
          <w:rFonts w:ascii="Century Gothic" w:eastAsia="Adobe Fan Heiti Std B" w:hAnsi="Century Gothic" w:cs="Arial"/>
          <w:color w:val="00B050"/>
          <w:lang w:val="it-IT"/>
        </w:rPr>
        <w:br/>
      </w:r>
      <w:r w:rsidR="008433DB" w:rsidRPr="00093AA0">
        <w:rPr>
          <w:rFonts w:ascii="Century Gothic" w:eastAsia="Adobe Fan Heiti Std B" w:hAnsi="Century Gothic" w:cs="Arial"/>
          <w:color w:val="00B050"/>
          <w:lang w:val="it-IT"/>
        </w:rPr>
        <w:t>I testi di colore verde</w:t>
      </w:r>
      <w:r w:rsidR="00FF4DC2" w:rsidRPr="00093AA0">
        <w:rPr>
          <w:rFonts w:ascii="Century Gothic" w:eastAsia="Adobe Fan Heiti Std B" w:hAnsi="Century Gothic" w:cs="Arial"/>
          <w:color w:val="00B050"/>
          <w:lang w:val="it-IT"/>
        </w:rPr>
        <w:t xml:space="preserve"> </w:t>
      </w:r>
      <w:r w:rsidR="008433DB" w:rsidRPr="00093AA0">
        <w:rPr>
          <w:rFonts w:ascii="Century Gothic" w:eastAsia="Adobe Fan Heiti Std B" w:hAnsi="Century Gothic" w:cs="Arial"/>
          <w:color w:val="00B050"/>
          <w:lang w:val="it-IT"/>
        </w:rPr>
        <w:t>possono</w:t>
      </w:r>
      <w:r w:rsidR="00FF4DC2" w:rsidRPr="00093AA0">
        <w:rPr>
          <w:rFonts w:ascii="Century Gothic" w:eastAsia="Adobe Fan Heiti Std B" w:hAnsi="Century Gothic" w:cs="Arial"/>
          <w:color w:val="00B050"/>
          <w:lang w:val="it-IT"/>
        </w:rPr>
        <w:t>/devono</w:t>
      </w:r>
      <w:r w:rsidR="008433DB" w:rsidRPr="00093AA0">
        <w:rPr>
          <w:rFonts w:ascii="Century Gothic" w:eastAsia="Adobe Fan Heiti Std B" w:hAnsi="Century Gothic" w:cs="Arial"/>
          <w:color w:val="00B050"/>
          <w:lang w:val="it-IT"/>
        </w:rPr>
        <w:t xml:space="preserve"> essere adattati</w:t>
      </w:r>
      <w:r w:rsidR="009F5273" w:rsidRPr="00093AA0">
        <w:rPr>
          <w:rFonts w:ascii="Century Gothic" w:eastAsia="Adobe Fan Heiti Std B" w:hAnsi="Century Gothic" w:cs="Arial"/>
          <w:color w:val="00B050"/>
          <w:lang w:val="it-IT"/>
        </w:rPr>
        <w:t xml:space="preserve"> </w:t>
      </w:r>
      <w:r w:rsidR="008433DB" w:rsidRPr="00093AA0">
        <w:rPr>
          <w:rFonts w:ascii="Century Gothic" w:eastAsia="Adobe Fan Heiti Std B" w:hAnsi="Century Gothic" w:cs="Arial"/>
          <w:color w:val="00B050"/>
          <w:lang w:val="it-IT"/>
        </w:rPr>
        <w:t>alle strutture della Società</w:t>
      </w:r>
      <w:r w:rsidR="009F5273" w:rsidRPr="00093AA0">
        <w:rPr>
          <w:rFonts w:ascii="Century Gothic" w:eastAsia="Adobe Fan Heiti Std B" w:hAnsi="Century Gothic" w:cs="Arial"/>
          <w:color w:val="00B050"/>
          <w:lang w:val="it-IT"/>
        </w:rPr>
        <w:t>,</w:t>
      </w:r>
      <w:r w:rsidR="008433DB" w:rsidRPr="00093AA0">
        <w:rPr>
          <w:rFonts w:ascii="Century Gothic" w:eastAsia="Adobe Fan Heiti Std B" w:hAnsi="Century Gothic" w:cs="Arial"/>
          <w:color w:val="00B050"/>
          <w:lang w:val="it-IT"/>
        </w:rPr>
        <w:t xml:space="preserve"> alle circostanze  specifiche</w:t>
      </w:r>
      <w:r w:rsidR="003202F0">
        <w:rPr>
          <w:rFonts w:ascii="Century Gothic" w:eastAsia="Adobe Fan Heiti Std B" w:hAnsi="Century Gothic" w:cs="Arial"/>
          <w:color w:val="00B050"/>
          <w:lang w:val="it-IT"/>
        </w:rPr>
        <w:t xml:space="preserve"> della stessa</w:t>
      </w:r>
      <w:r w:rsidR="009F5273" w:rsidRPr="00093AA0">
        <w:rPr>
          <w:rFonts w:ascii="Century Gothic" w:eastAsia="Adobe Fan Heiti Std B" w:hAnsi="Century Gothic" w:cs="Arial"/>
          <w:color w:val="00B050"/>
          <w:lang w:val="it-IT"/>
        </w:rPr>
        <w:t>,</w:t>
      </w:r>
      <w:r w:rsidR="008433DB" w:rsidRPr="00093AA0">
        <w:rPr>
          <w:rFonts w:ascii="Century Gothic" w:eastAsia="Adobe Fan Heiti Std B" w:hAnsi="Century Gothic" w:cs="Arial"/>
          <w:color w:val="00B050"/>
          <w:lang w:val="it-IT"/>
        </w:rPr>
        <w:t xml:space="preserve"> alle diff</w:t>
      </w:r>
      <w:r w:rsidR="009F5273" w:rsidRPr="00093AA0">
        <w:rPr>
          <w:rFonts w:ascii="Century Gothic" w:eastAsia="Adobe Fan Heiti Std B" w:hAnsi="Century Gothic" w:cs="Arial"/>
          <w:color w:val="00B050"/>
          <w:lang w:val="it-IT"/>
        </w:rPr>
        <w:t>e</w:t>
      </w:r>
      <w:r w:rsidR="008433DB" w:rsidRPr="00093AA0">
        <w:rPr>
          <w:rFonts w:ascii="Century Gothic" w:eastAsia="Adobe Fan Heiti Std B" w:hAnsi="Century Gothic" w:cs="Arial"/>
          <w:color w:val="00B050"/>
          <w:lang w:val="it-IT"/>
        </w:rPr>
        <w:t xml:space="preserve">renti situazioni </w:t>
      </w:r>
      <w:r w:rsidR="009F5273" w:rsidRPr="00093AA0">
        <w:rPr>
          <w:rFonts w:ascii="Century Gothic" w:eastAsia="Adobe Fan Heiti Std B" w:hAnsi="Century Gothic" w:cs="Arial"/>
          <w:color w:val="00B050"/>
          <w:lang w:val="it-IT"/>
        </w:rPr>
        <w:t>dei</w:t>
      </w:r>
      <w:r w:rsidR="008433DB" w:rsidRPr="00093AA0">
        <w:rPr>
          <w:rFonts w:ascii="Century Gothic" w:eastAsia="Adobe Fan Heiti Std B" w:hAnsi="Century Gothic" w:cs="Arial"/>
          <w:color w:val="00B050"/>
          <w:lang w:val="it-IT"/>
        </w:rPr>
        <w:t xml:space="preserve"> fatti esistenti, nonché alle risoluzioni</w:t>
      </w:r>
      <w:r w:rsidR="009F5273" w:rsidRPr="00093AA0">
        <w:rPr>
          <w:rFonts w:ascii="Century Gothic" w:eastAsia="Adobe Fan Heiti Std B" w:hAnsi="Century Gothic" w:cs="Arial"/>
          <w:color w:val="00B050"/>
          <w:lang w:val="it-IT"/>
        </w:rPr>
        <w:t xml:space="preserve"> dell’assemblea generale.</w:t>
      </w:r>
    </w:p>
    <w:p w14:paraId="717C2822" w14:textId="77777777" w:rsidR="00D85EAF" w:rsidRPr="00204BE5" w:rsidRDefault="000C787A" w:rsidP="00B64FF7">
      <w:pPr>
        <w:spacing w:line="240" w:lineRule="auto"/>
        <w:jc w:val="both"/>
        <w:rPr>
          <w:rFonts w:ascii="Century Gothic" w:eastAsia="Adobe Fan Heiti Std B" w:hAnsi="Century Gothic" w:cs="Arial"/>
          <w:color w:val="FF0000"/>
          <w:lang w:val="it-IT"/>
        </w:rPr>
      </w:pPr>
      <w:r>
        <w:rPr>
          <w:rFonts w:ascii="Century Gothic" w:eastAsia="Adobe Fan Heiti Std B" w:hAnsi="Century Gothic" w:cs="Arial"/>
          <w:color w:val="FF0000"/>
          <w:lang w:val="it-IT"/>
        </w:rPr>
        <w:t xml:space="preserve">È obbligatorio riportare </w:t>
      </w:r>
      <w:r w:rsidR="00420BC0">
        <w:rPr>
          <w:rFonts w:ascii="Century Gothic" w:eastAsia="Adobe Fan Heiti Std B" w:hAnsi="Century Gothic" w:cs="Arial"/>
          <w:color w:val="FF0000"/>
          <w:lang w:val="it-IT"/>
        </w:rPr>
        <w:t>i</w:t>
      </w:r>
      <w:r w:rsidR="00204BE5" w:rsidRPr="00204BE5">
        <w:rPr>
          <w:rFonts w:ascii="Century Gothic" w:eastAsia="Adobe Fan Heiti Std B" w:hAnsi="Century Gothic" w:cs="Arial"/>
          <w:color w:val="FF0000"/>
          <w:lang w:val="it-IT"/>
        </w:rPr>
        <w:t xml:space="preserve">l testo in rosso degli </w:t>
      </w:r>
      <w:r w:rsidR="00296D63" w:rsidRPr="00204BE5">
        <w:rPr>
          <w:rFonts w:ascii="Century Gothic" w:eastAsia="Adobe Fan Heiti Std B" w:hAnsi="Century Gothic" w:cs="Arial"/>
          <w:color w:val="FF0000"/>
          <w:lang w:val="it-IT"/>
        </w:rPr>
        <w:t>Art</w:t>
      </w:r>
      <w:r w:rsidR="00B64FF7" w:rsidRPr="00204BE5">
        <w:rPr>
          <w:rFonts w:ascii="Century Gothic" w:eastAsia="Adobe Fan Heiti Std B" w:hAnsi="Century Gothic" w:cs="Arial"/>
          <w:color w:val="FF0000"/>
          <w:lang w:val="it-IT"/>
        </w:rPr>
        <w:t>.</w:t>
      </w:r>
      <w:r w:rsidR="00296D63" w:rsidRPr="00204BE5">
        <w:rPr>
          <w:rFonts w:ascii="Century Gothic" w:eastAsia="Adobe Fan Heiti Std B" w:hAnsi="Century Gothic" w:cs="Arial"/>
          <w:color w:val="FF0000"/>
          <w:lang w:val="it-IT"/>
        </w:rPr>
        <w:t xml:space="preserve"> 35 </w:t>
      </w:r>
      <w:r w:rsidR="00204BE5" w:rsidRPr="00204BE5">
        <w:rPr>
          <w:rFonts w:ascii="Century Gothic" w:eastAsia="Adobe Fan Heiti Std B" w:hAnsi="Century Gothic" w:cs="Arial"/>
          <w:color w:val="FF0000"/>
          <w:lang w:val="it-IT"/>
        </w:rPr>
        <w:t>e</w:t>
      </w:r>
      <w:r w:rsidR="00296D63" w:rsidRPr="00204BE5">
        <w:rPr>
          <w:rFonts w:ascii="Century Gothic" w:eastAsia="Adobe Fan Heiti Std B" w:hAnsi="Century Gothic" w:cs="Arial"/>
          <w:color w:val="FF0000"/>
          <w:lang w:val="it-IT"/>
        </w:rPr>
        <w:t xml:space="preserve"> </w:t>
      </w:r>
      <w:r w:rsidR="00B64FF7" w:rsidRPr="00204BE5">
        <w:rPr>
          <w:rFonts w:ascii="Century Gothic" w:eastAsia="Adobe Fan Heiti Std B" w:hAnsi="Century Gothic" w:cs="Arial"/>
          <w:color w:val="FF0000"/>
          <w:lang w:val="it-IT"/>
        </w:rPr>
        <w:t xml:space="preserve">Art. </w:t>
      </w:r>
      <w:r w:rsidR="00296D63" w:rsidRPr="00204BE5">
        <w:rPr>
          <w:rFonts w:ascii="Century Gothic" w:eastAsia="Adobe Fan Heiti Std B" w:hAnsi="Century Gothic" w:cs="Arial"/>
          <w:color w:val="FF0000"/>
          <w:lang w:val="it-IT"/>
        </w:rPr>
        <w:t xml:space="preserve">36 </w:t>
      </w:r>
      <w:r>
        <w:rPr>
          <w:rFonts w:ascii="Century Gothic" w:eastAsia="Adobe Fan Heiti Std B" w:hAnsi="Century Gothic" w:cs="Arial"/>
          <w:color w:val="FF0000"/>
          <w:lang w:val="it-IT"/>
        </w:rPr>
        <w:t>integralmente negli Statuti</w:t>
      </w:r>
      <w:r w:rsidR="00B64FF7" w:rsidRPr="00204BE5">
        <w:rPr>
          <w:rFonts w:ascii="Century Gothic" w:eastAsia="Adobe Fan Heiti Std B" w:hAnsi="Century Gothic" w:cs="Arial"/>
          <w:color w:val="FF0000"/>
          <w:lang w:val="it-IT"/>
        </w:rPr>
        <w:t>.</w:t>
      </w:r>
    </w:p>
    <w:p w14:paraId="431CA546" w14:textId="77777777" w:rsidR="00021D68" w:rsidRPr="003B3DB7" w:rsidRDefault="00E229AC" w:rsidP="003E172B">
      <w:pPr>
        <w:spacing w:after="0" w:line="240" w:lineRule="auto"/>
        <w:jc w:val="center"/>
        <w:rPr>
          <w:rFonts w:ascii="Century Gothic" w:hAnsi="Century Gothic" w:cs="Arial"/>
          <w:sz w:val="36"/>
          <w:lang w:val="it-IT"/>
        </w:rPr>
      </w:pPr>
      <w:r w:rsidRPr="003B3DB7">
        <w:rPr>
          <w:rFonts w:ascii="Century Gothic" w:hAnsi="Century Gothic" w:cs="Arial"/>
          <w:b/>
          <w:sz w:val="36"/>
          <w:lang w:val="it-IT"/>
        </w:rPr>
        <w:lastRenderedPageBreak/>
        <w:t>Statut</w:t>
      </w:r>
      <w:r w:rsidR="00027DD9" w:rsidRPr="003B3DB7">
        <w:rPr>
          <w:rFonts w:ascii="Century Gothic" w:hAnsi="Century Gothic" w:cs="Arial"/>
          <w:b/>
          <w:sz w:val="36"/>
          <w:lang w:val="it-IT"/>
        </w:rPr>
        <w:t>i</w:t>
      </w:r>
      <w:r w:rsidRPr="003B3DB7">
        <w:rPr>
          <w:rFonts w:ascii="Century Gothic" w:hAnsi="Century Gothic" w:cs="Arial"/>
          <w:b/>
          <w:sz w:val="36"/>
          <w:lang w:val="it-IT"/>
        </w:rPr>
        <w:t xml:space="preserve"> </w:t>
      </w:r>
      <w:r w:rsidRPr="003B3DB7">
        <w:rPr>
          <w:rFonts w:ascii="Century Gothic" w:hAnsi="Century Gothic" w:cs="Arial"/>
          <w:sz w:val="36"/>
          <w:lang w:val="it-IT"/>
        </w:rPr>
        <w:t>……………………………</w:t>
      </w:r>
      <w:r w:rsidR="00B243CC" w:rsidRPr="003B3DB7">
        <w:rPr>
          <w:rFonts w:ascii="Century Gothic" w:hAnsi="Century Gothic" w:cs="Arial"/>
          <w:sz w:val="36"/>
          <w:lang w:val="it-IT"/>
        </w:rPr>
        <w:t xml:space="preserve"> </w:t>
      </w:r>
    </w:p>
    <w:p w14:paraId="3CFD5143" w14:textId="77777777" w:rsidR="00E229AC" w:rsidRPr="003B3DB7" w:rsidRDefault="00B243CC" w:rsidP="003E172B">
      <w:pPr>
        <w:spacing w:after="0"/>
        <w:jc w:val="center"/>
        <w:rPr>
          <w:rFonts w:ascii="Century Gothic" w:hAnsi="Century Gothic" w:cs="Arial"/>
          <w:color w:val="00B050"/>
          <w:sz w:val="36"/>
          <w:lang w:val="it-IT"/>
        </w:rPr>
      </w:pPr>
      <w:r w:rsidRPr="003B3DB7">
        <w:rPr>
          <w:rFonts w:ascii="Century Gothic" w:hAnsi="Century Gothic" w:cs="Arial"/>
          <w:color w:val="00B050"/>
          <w:lang w:val="it-IT"/>
        </w:rPr>
        <w:t>[</w:t>
      </w:r>
      <w:r w:rsidR="003B3DB7">
        <w:rPr>
          <w:rFonts w:ascii="Century Gothic" w:hAnsi="Century Gothic" w:cs="Arial"/>
          <w:color w:val="00B050"/>
          <w:lang w:val="it-IT"/>
        </w:rPr>
        <w:t>N</w:t>
      </w:r>
      <w:r w:rsidR="00027DD9" w:rsidRPr="003B3DB7">
        <w:rPr>
          <w:rFonts w:ascii="Century Gothic" w:hAnsi="Century Gothic" w:cs="Arial"/>
          <w:color w:val="00B050"/>
          <w:lang w:val="it-IT"/>
        </w:rPr>
        <w:t>ome della Società di tiro</w:t>
      </w:r>
      <w:r w:rsidRPr="003B3DB7">
        <w:rPr>
          <w:rFonts w:ascii="Century Gothic" w:hAnsi="Century Gothic" w:cs="Arial"/>
          <w:color w:val="00B050"/>
          <w:lang w:val="it-IT"/>
        </w:rPr>
        <w:t>]</w:t>
      </w:r>
    </w:p>
    <w:p w14:paraId="5D234138" w14:textId="77777777" w:rsidR="00E229AC" w:rsidRPr="003B3DB7" w:rsidRDefault="00E229AC" w:rsidP="003E172B">
      <w:pPr>
        <w:spacing w:after="0"/>
        <w:jc w:val="both"/>
        <w:rPr>
          <w:rFonts w:ascii="Century Gothic" w:hAnsi="Century Gothic" w:cs="Arial"/>
          <w:lang w:val="it-IT"/>
        </w:rPr>
      </w:pPr>
    </w:p>
    <w:p w14:paraId="2C89DEEE" w14:textId="77777777" w:rsidR="00E229AC" w:rsidRPr="00B01E06" w:rsidRDefault="003B3DB7" w:rsidP="003E172B">
      <w:pPr>
        <w:spacing w:after="0" w:line="240" w:lineRule="auto"/>
        <w:jc w:val="center"/>
        <w:rPr>
          <w:rFonts w:ascii="Century Gothic" w:hAnsi="Century Gothic" w:cs="Arial"/>
          <w:lang w:val="it-IT"/>
        </w:rPr>
      </w:pPr>
      <w:r w:rsidRPr="003B3DB7">
        <w:rPr>
          <w:rFonts w:ascii="Century Gothic" w:hAnsi="Century Gothic" w:cs="Arial"/>
          <w:lang w:val="it-IT"/>
        </w:rPr>
        <w:t>Approvati all’assemblea generale</w:t>
      </w:r>
      <w:r>
        <w:rPr>
          <w:rFonts w:ascii="Century Gothic" w:hAnsi="Century Gothic" w:cs="Arial"/>
          <w:lang w:val="it-IT"/>
        </w:rPr>
        <w:t xml:space="preserve"> del</w:t>
      </w:r>
      <w:r w:rsidR="00E229AC" w:rsidRPr="003B3DB7">
        <w:rPr>
          <w:rFonts w:ascii="Century Gothic" w:hAnsi="Century Gothic" w:cs="Arial"/>
          <w:color w:val="00B050"/>
          <w:lang w:val="it-IT"/>
        </w:rPr>
        <w:t>…</w:t>
      </w:r>
      <w:r w:rsidR="00B5033F" w:rsidRPr="003B3DB7">
        <w:rPr>
          <w:rFonts w:ascii="Century Gothic" w:hAnsi="Century Gothic" w:cs="Arial"/>
          <w:color w:val="00B050"/>
          <w:lang w:val="it-IT"/>
        </w:rPr>
        <w:t>…</w:t>
      </w:r>
      <w:r w:rsidR="00B3033F" w:rsidRPr="003B3DB7">
        <w:rPr>
          <w:rFonts w:ascii="Century Gothic" w:hAnsi="Century Gothic" w:cs="Arial"/>
          <w:color w:val="00B050"/>
          <w:lang w:val="it-IT"/>
        </w:rPr>
        <w:t>…</w:t>
      </w:r>
      <w:proofErr w:type="gramStart"/>
      <w:r w:rsidR="00B3033F" w:rsidRPr="003B3DB7">
        <w:rPr>
          <w:rFonts w:ascii="Century Gothic" w:hAnsi="Century Gothic" w:cs="Arial"/>
          <w:color w:val="00B050"/>
          <w:lang w:val="it-IT"/>
        </w:rPr>
        <w:t>…</w:t>
      </w:r>
      <w:r w:rsidR="00E229AC" w:rsidRPr="003B3DB7">
        <w:rPr>
          <w:rFonts w:ascii="Century Gothic" w:hAnsi="Century Gothic" w:cs="Arial"/>
          <w:color w:val="00B050"/>
          <w:lang w:val="it-IT"/>
        </w:rPr>
        <w:t>….</w:t>
      </w:r>
      <w:proofErr w:type="gramEnd"/>
      <w:r w:rsidR="00E229AC" w:rsidRPr="003B3DB7">
        <w:rPr>
          <w:rFonts w:ascii="Century Gothic" w:hAnsi="Century Gothic" w:cs="Arial"/>
          <w:color w:val="00B050"/>
          <w:lang w:val="it-IT"/>
        </w:rPr>
        <w:t>.</w:t>
      </w:r>
      <w:r w:rsidR="005376E5" w:rsidRPr="003B3DB7">
        <w:rPr>
          <w:rFonts w:ascii="Century Gothic" w:hAnsi="Century Gothic" w:cs="Arial"/>
          <w:color w:val="00B050"/>
          <w:lang w:val="it-IT"/>
        </w:rPr>
        <w:t xml:space="preserve"> </w:t>
      </w:r>
      <w:r w:rsidR="00E229AC" w:rsidRPr="003B3DB7">
        <w:rPr>
          <w:rFonts w:ascii="Century Gothic" w:hAnsi="Century Gothic" w:cs="Arial"/>
          <w:color w:val="00B050"/>
          <w:lang w:val="it-IT"/>
        </w:rPr>
        <w:t>[</w:t>
      </w:r>
      <w:r>
        <w:rPr>
          <w:rFonts w:ascii="Century Gothic" w:hAnsi="Century Gothic" w:cs="Arial"/>
          <w:color w:val="00B050"/>
          <w:lang w:val="it-IT"/>
        </w:rPr>
        <w:t>G</w:t>
      </w:r>
      <w:r w:rsidRPr="003B3DB7">
        <w:rPr>
          <w:rFonts w:ascii="Century Gothic" w:hAnsi="Century Gothic" w:cs="Arial"/>
          <w:i/>
          <w:color w:val="00B050"/>
          <w:lang w:val="it-IT"/>
        </w:rPr>
        <w:t>iorno, mese, anno</w:t>
      </w:r>
      <w:r w:rsidR="00E229AC" w:rsidRPr="003B3DB7">
        <w:rPr>
          <w:rFonts w:ascii="Century Gothic" w:hAnsi="Century Gothic" w:cs="Arial"/>
          <w:color w:val="00B050"/>
          <w:lang w:val="it-IT"/>
        </w:rPr>
        <w:t>]</w:t>
      </w:r>
      <w:r w:rsidR="007E1470" w:rsidRPr="003B3DB7">
        <w:rPr>
          <w:rFonts w:ascii="Century Gothic" w:hAnsi="Century Gothic" w:cs="Arial"/>
          <w:color w:val="00B050"/>
          <w:lang w:val="it-IT"/>
        </w:rPr>
        <w:t xml:space="preserve"> </w:t>
      </w:r>
      <w:r>
        <w:rPr>
          <w:rFonts w:ascii="Century Gothic" w:hAnsi="Century Gothic" w:cs="Arial"/>
          <w:color w:val="00B050"/>
          <w:lang w:val="it-IT"/>
        </w:rPr>
        <w:br/>
      </w:r>
      <w:r w:rsidR="00B31497">
        <w:rPr>
          <w:rFonts w:ascii="Century Gothic" w:hAnsi="Century Gothic" w:cs="Arial"/>
          <w:color w:val="00B050"/>
          <w:lang w:val="it-IT"/>
        </w:rPr>
        <w:t>a</w:t>
      </w:r>
      <w:r w:rsidR="007E1470" w:rsidRPr="003B3DB7">
        <w:rPr>
          <w:rFonts w:ascii="Century Gothic" w:hAnsi="Century Gothic" w:cs="Arial"/>
          <w:color w:val="00B050"/>
          <w:lang w:val="it-IT"/>
        </w:rPr>
        <w:t xml:space="preserve"> ………</w:t>
      </w:r>
      <w:r>
        <w:rPr>
          <w:rFonts w:ascii="Century Gothic" w:hAnsi="Century Gothic" w:cs="Arial"/>
          <w:color w:val="00B050"/>
          <w:lang w:val="it-IT"/>
        </w:rPr>
        <w:t>………….</w:t>
      </w:r>
      <w:r w:rsidR="007E1470" w:rsidRPr="003B3DB7">
        <w:rPr>
          <w:rFonts w:ascii="Century Gothic" w:hAnsi="Century Gothic" w:cs="Arial"/>
          <w:color w:val="00B050"/>
          <w:lang w:val="it-IT"/>
        </w:rPr>
        <w:t xml:space="preserve"> [</w:t>
      </w:r>
      <w:r w:rsidRPr="003B3DB7">
        <w:rPr>
          <w:rFonts w:ascii="Century Gothic" w:hAnsi="Century Gothic" w:cs="Arial"/>
          <w:color w:val="00B050"/>
          <w:lang w:val="it-IT"/>
        </w:rPr>
        <w:t>Luogo</w:t>
      </w:r>
      <w:r w:rsidR="007E1470" w:rsidRPr="003B3DB7">
        <w:rPr>
          <w:rFonts w:ascii="Century Gothic" w:hAnsi="Century Gothic" w:cs="Arial"/>
          <w:color w:val="00B050"/>
          <w:lang w:val="it-IT"/>
        </w:rPr>
        <w:t>]</w:t>
      </w:r>
    </w:p>
    <w:p w14:paraId="403A2548" w14:textId="77777777" w:rsidR="005376E5" w:rsidRPr="00B01E06" w:rsidRDefault="00952358" w:rsidP="005376E5">
      <w:pPr>
        <w:spacing w:after="0" w:line="240" w:lineRule="auto"/>
        <w:jc w:val="center"/>
        <w:rPr>
          <w:rFonts w:ascii="Century Gothic" w:hAnsi="Century Gothic" w:cs="Arial"/>
          <w:lang w:val="it-IT"/>
        </w:rPr>
      </w:pPr>
      <w:r>
        <w:rPr>
          <w:rFonts w:ascii="Century Gothic" w:hAnsi="Century Gothic" w:cs="Arial"/>
          <w:lang w:val="it-IT"/>
        </w:rPr>
        <w:t>Entrata</w:t>
      </w:r>
      <w:r w:rsidR="003B3DB7" w:rsidRPr="00840D04">
        <w:rPr>
          <w:rFonts w:ascii="Century Gothic" w:hAnsi="Century Gothic" w:cs="Arial"/>
          <w:lang w:val="it-IT"/>
        </w:rPr>
        <w:t xml:space="preserve"> in vigore il</w:t>
      </w:r>
      <w:r w:rsidR="005376E5" w:rsidRPr="00840D04">
        <w:rPr>
          <w:rFonts w:ascii="Century Gothic" w:hAnsi="Century Gothic" w:cs="Arial"/>
          <w:lang w:val="it-IT"/>
        </w:rPr>
        <w:t xml:space="preserve"> </w:t>
      </w:r>
      <w:r w:rsidR="00B5033F" w:rsidRPr="00840D04">
        <w:rPr>
          <w:rFonts w:ascii="Century Gothic" w:hAnsi="Century Gothic" w:cs="Arial"/>
          <w:color w:val="00B050"/>
          <w:lang w:val="it-IT"/>
        </w:rPr>
        <w:t>………</w:t>
      </w:r>
      <w:r w:rsidR="00B3033F" w:rsidRPr="00840D04">
        <w:rPr>
          <w:rFonts w:ascii="Century Gothic" w:hAnsi="Century Gothic" w:cs="Arial"/>
          <w:color w:val="00B050"/>
          <w:lang w:val="it-IT"/>
        </w:rPr>
        <w:t>………….</w:t>
      </w:r>
      <w:r w:rsidR="00B5033F" w:rsidRPr="00840D04">
        <w:rPr>
          <w:rFonts w:ascii="Century Gothic" w:hAnsi="Century Gothic" w:cs="Arial"/>
          <w:color w:val="00B050"/>
          <w:lang w:val="it-IT"/>
        </w:rPr>
        <w:t>..</w:t>
      </w:r>
      <w:r w:rsidR="00E229AC" w:rsidRPr="00840D04">
        <w:rPr>
          <w:rFonts w:ascii="Century Gothic" w:hAnsi="Century Gothic" w:cs="Arial"/>
          <w:color w:val="00B050"/>
          <w:lang w:val="it-IT"/>
        </w:rPr>
        <w:t>….</w:t>
      </w:r>
      <w:r w:rsidR="005376E5" w:rsidRPr="00840D04">
        <w:rPr>
          <w:rFonts w:ascii="Century Gothic" w:hAnsi="Century Gothic" w:cs="Arial"/>
          <w:color w:val="00B050"/>
          <w:lang w:val="it-IT"/>
        </w:rPr>
        <w:t xml:space="preserve"> [</w:t>
      </w:r>
      <w:r w:rsidR="002D45CF" w:rsidRPr="00840D04">
        <w:rPr>
          <w:rFonts w:ascii="Century Gothic" w:hAnsi="Century Gothic" w:cs="Arial"/>
          <w:i/>
          <w:color w:val="00B050"/>
          <w:lang w:val="it-IT"/>
        </w:rPr>
        <w:t>Giorno, mese, anno</w:t>
      </w:r>
      <w:r w:rsidR="005376E5" w:rsidRPr="00840D04">
        <w:rPr>
          <w:rFonts w:ascii="Century Gothic" w:hAnsi="Century Gothic" w:cs="Arial"/>
          <w:color w:val="00B050"/>
          <w:lang w:val="it-IT"/>
        </w:rPr>
        <w:t>]</w:t>
      </w:r>
    </w:p>
    <w:p w14:paraId="11B50650" w14:textId="77777777" w:rsidR="003E172B" w:rsidRPr="00B01E06" w:rsidRDefault="003E172B" w:rsidP="005376E5">
      <w:pPr>
        <w:spacing w:after="0" w:line="240" w:lineRule="auto"/>
        <w:jc w:val="center"/>
        <w:rPr>
          <w:rFonts w:ascii="Century Gothic" w:hAnsi="Century Gothic" w:cs="Arial"/>
          <w:lang w:val="it-IT"/>
        </w:rPr>
      </w:pPr>
    </w:p>
    <w:p w14:paraId="68BFE5A7" w14:textId="77777777" w:rsidR="00E614AC" w:rsidRPr="00840D04" w:rsidRDefault="00E614AC" w:rsidP="005376E5">
      <w:pPr>
        <w:spacing w:after="0" w:line="240" w:lineRule="auto"/>
        <w:jc w:val="center"/>
        <w:rPr>
          <w:rFonts w:ascii="Century Gothic" w:hAnsi="Century Gothic" w:cs="Arial"/>
          <w:lang w:val="it-IT"/>
        </w:rPr>
      </w:pPr>
    </w:p>
    <w:sdt>
      <w:sdtPr>
        <w:rPr>
          <w:rFonts w:ascii="Century Gothic" w:eastAsiaTheme="minorHAnsi" w:hAnsi="Century Gothic" w:cs="Arial"/>
          <w:b w:val="0"/>
          <w:bCs w:val="0"/>
          <w:noProof/>
          <w:color w:val="auto"/>
          <w:sz w:val="22"/>
          <w:szCs w:val="22"/>
          <w:lang w:val="de-DE" w:eastAsia="en-US"/>
        </w:rPr>
        <w:id w:val="1441179393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24DA3985" w14:textId="77777777" w:rsidR="008E22CD" w:rsidRPr="00840D04" w:rsidRDefault="00B65A9B" w:rsidP="00D5053E">
          <w:pPr>
            <w:pStyle w:val="Inhaltsverzeichnisberschrift"/>
            <w:spacing w:before="0"/>
            <w:rPr>
              <w:rFonts w:ascii="Century Gothic" w:hAnsi="Century Gothic" w:cs="Arial"/>
              <w:color w:val="auto"/>
              <w:sz w:val="22"/>
              <w:szCs w:val="22"/>
              <w:lang w:val="it-IT"/>
            </w:rPr>
          </w:pPr>
          <w:r w:rsidRPr="00840D04">
            <w:rPr>
              <w:rFonts w:ascii="Century Gothic" w:hAnsi="Century Gothic" w:cs="Arial"/>
              <w:color w:val="auto"/>
              <w:sz w:val="22"/>
              <w:szCs w:val="22"/>
              <w:lang w:val="it-IT"/>
            </w:rPr>
            <w:t>Indice</w:t>
          </w:r>
        </w:p>
        <w:p w14:paraId="62956E11" w14:textId="5EE6E8D0" w:rsidR="0027635D" w:rsidRDefault="00112C0B">
          <w:pPr>
            <w:pStyle w:val="Verzeichnis3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de-CH"/>
              <w14:ligatures w14:val="standardContextual"/>
            </w:rPr>
          </w:pPr>
          <w:r w:rsidRPr="00FF4253">
            <w:fldChar w:fldCharType="begin"/>
          </w:r>
          <w:r w:rsidR="008E22CD" w:rsidRPr="00FF4253">
            <w:instrText xml:space="preserve"> TOC \o "1-3" \h \z \u </w:instrText>
          </w:r>
          <w:r w:rsidRPr="00FF4253">
            <w:fldChar w:fldCharType="separate"/>
          </w:r>
          <w:hyperlink w:anchor="_Toc190340289" w:history="1">
            <w:r w:rsidR="0027635D" w:rsidRPr="00992157">
              <w:rPr>
                <w:rStyle w:val="Hyperlink"/>
              </w:rPr>
              <w:t>I.</w:t>
            </w:r>
            <w:r w:rsidR="0027635D">
              <w:rPr>
                <w:rFonts w:asciiTheme="minorHAnsi" w:eastAsiaTheme="minorEastAsia" w:hAnsiTheme="minorHAnsi" w:cstheme="minorBidi"/>
                <w:b w:val="0"/>
                <w:kern w:val="2"/>
                <w:sz w:val="24"/>
                <w:szCs w:val="24"/>
                <w:lang w:eastAsia="de-CH"/>
                <w14:ligatures w14:val="standardContextual"/>
              </w:rPr>
              <w:tab/>
            </w:r>
            <w:r w:rsidR="0027635D" w:rsidRPr="00992157">
              <w:rPr>
                <w:rStyle w:val="Hyperlink"/>
              </w:rPr>
              <w:t>Generalità</w:t>
            </w:r>
            <w:r w:rsidR="0027635D">
              <w:rPr>
                <w:webHidden/>
              </w:rPr>
              <w:tab/>
            </w:r>
            <w:r w:rsidR="0027635D">
              <w:rPr>
                <w:webHidden/>
              </w:rPr>
              <w:fldChar w:fldCharType="begin"/>
            </w:r>
            <w:r w:rsidR="0027635D">
              <w:rPr>
                <w:webHidden/>
              </w:rPr>
              <w:instrText xml:space="preserve"> PAGEREF _Toc190340289 \h </w:instrText>
            </w:r>
            <w:r w:rsidR="0027635D">
              <w:rPr>
                <w:webHidden/>
              </w:rPr>
            </w:r>
            <w:r w:rsidR="0027635D">
              <w:rPr>
                <w:webHidden/>
              </w:rPr>
              <w:fldChar w:fldCharType="separate"/>
            </w:r>
            <w:r w:rsidR="00306C23">
              <w:rPr>
                <w:webHidden/>
              </w:rPr>
              <w:t>4</w:t>
            </w:r>
            <w:r w:rsidR="0027635D">
              <w:rPr>
                <w:webHidden/>
              </w:rPr>
              <w:fldChar w:fldCharType="end"/>
            </w:r>
          </w:hyperlink>
        </w:p>
        <w:p w14:paraId="19AC672F" w14:textId="3039EDC9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290" w:history="1">
            <w:r w:rsidRPr="00992157">
              <w:rPr>
                <w:rStyle w:val="Hyperlink"/>
                <w:rFonts w:ascii="Century Gothic" w:hAnsi="Century Gothic" w:cs="Arial"/>
                <w:noProof/>
              </w:rPr>
              <w:t>Articolo 1  –  Nome e sede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FF23DC" w14:textId="4F86B129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291" w:history="1">
            <w:r w:rsidRPr="00992157">
              <w:rPr>
                <w:rStyle w:val="Hyperlink"/>
                <w:rFonts w:ascii="Century Gothic" w:hAnsi="Century Gothic" w:cs="Arial"/>
                <w:noProof/>
              </w:rPr>
              <w:t>Articolo 2  –  Scopo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0F61BA" w14:textId="35EE9D6A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292" w:history="1">
            <w:r w:rsidRPr="00992157">
              <w:rPr>
                <w:rStyle w:val="Hyperlink"/>
                <w:rFonts w:ascii="Century Gothic" w:hAnsi="Century Gothic" w:cs="Arial"/>
                <w:noProof/>
              </w:rPr>
              <w:t>Articolo 3  –  Appartenenza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24D5E3" w14:textId="5C72C77D" w:rsidR="0027635D" w:rsidRDefault="0027635D">
          <w:pPr>
            <w:pStyle w:val="Verzeichnis3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293" w:history="1">
            <w:r w:rsidRPr="00992157">
              <w:rPr>
                <w:rStyle w:val="Hyperlink"/>
              </w:rPr>
              <w:t>II.</w:t>
            </w:r>
            <w:r>
              <w:rPr>
                <w:rFonts w:asciiTheme="minorHAnsi" w:eastAsiaTheme="minorEastAsia" w:hAnsiTheme="minorHAnsi" w:cstheme="minorBidi"/>
                <w:b w:val="0"/>
                <w:kern w:val="2"/>
                <w:sz w:val="24"/>
                <w:szCs w:val="24"/>
                <w:lang w:eastAsia="de-CH"/>
                <w14:ligatures w14:val="standardContextual"/>
              </w:rPr>
              <w:tab/>
            </w:r>
            <w:r w:rsidRPr="00992157">
              <w:rPr>
                <w:rStyle w:val="Hyperlink"/>
              </w:rPr>
              <w:t>Membri (Soci)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_Toc190340293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6C23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D2E63F2" w14:textId="71D387A0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294" w:history="1">
            <w:r w:rsidRPr="00992157">
              <w:rPr>
                <w:rStyle w:val="Hyperlink"/>
                <w:rFonts w:ascii="Century Gothic" w:hAnsi="Century Gothic" w:cs="Arial"/>
                <w:noProof/>
                <w:lang w:val="it-IT"/>
              </w:rPr>
              <w:t>Articolo 4  –  Categorie di membri-soci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BD05C4" w14:textId="36E5BEF4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295" w:history="1">
            <w:r w:rsidRPr="00992157">
              <w:rPr>
                <w:rStyle w:val="Hyperlink"/>
                <w:rFonts w:ascii="Century Gothic" w:hAnsi="Century Gothic" w:cs="Arial"/>
                <w:noProof/>
              </w:rPr>
              <w:t>Articolo 5  –  Disposizioni comuni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931BA6" w14:textId="4ADE9736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296" w:history="1">
            <w:r w:rsidRPr="00992157">
              <w:rPr>
                <w:rStyle w:val="Hyperlink"/>
                <w:rFonts w:ascii="Century Gothic" w:hAnsi="Century Gothic" w:cs="Arial"/>
                <w:noProof/>
              </w:rPr>
              <w:t>Articolo 6  –  Soci attivi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89B46" w14:textId="52EAEB41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297" w:history="1">
            <w:r w:rsidRPr="00992157">
              <w:rPr>
                <w:rStyle w:val="Hyperlink"/>
                <w:rFonts w:ascii="Century Gothic" w:hAnsi="Century Gothic" w:cs="Arial"/>
                <w:noProof/>
              </w:rPr>
              <w:t>Articolo 7  –  Soci passivi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89C2D1" w14:textId="2E8B90D6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298" w:history="1">
            <w:r w:rsidRPr="00992157">
              <w:rPr>
                <w:rStyle w:val="Hyperlink"/>
                <w:rFonts w:ascii="Century Gothic" w:hAnsi="Century Gothic" w:cs="Arial"/>
                <w:noProof/>
              </w:rPr>
              <w:t>Articolo 8  –  Soci onorari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03A577" w14:textId="27E78F93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299" w:history="1">
            <w:r w:rsidRPr="00992157">
              <w:rPr>
                <w:rStyle w:val="Hyperlink"/>
                <w:rFonts w:ascii="Century Gothic" w:hAnsi="Century Gothic" w:cs="Arial"/>
                <w:noProof/>
                <w:lang w:val="it-IT"/>
              </w:rPr>
              <w:t>Articolo 9  –  Registrazione nuovi  membri-soci attivi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EFA264" w14:textId="1A14F38A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00" w:history="1">
            <w:r w:rsidRPr="00992157">
              <w:rPr>
                <w:rStyle w:val="Hyperlink"/>
                <w:rFonts w:ascii="Century Gothic" w:hAnsi="Century Gothic" w:cs="Arial"/>
                <w:noProof/>
                <w:lang w:val="it-IT"/>
              </w:rPr>
              <w:t>Articolo 10  –  Cessazione dell‘ appartenenza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35C033" w14:textId="2D2D502F" w:rsidR="0027635D" w:rsidRDefault="0027635D">
          <w:pPr>
            <w:pStyle w:val="Verzeichnis3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01" w:history="1">
            <w:r w:rsidRPr="00992157">
              <w:rPr>
                <w:rStyle w:val="Hyperlink"/>
              </w:rPr>
              <w:t>III.</w:t>
            </w:r>
            <w:r>
              <w:rPr>
                <w:rFonts w:asciiTheme="minorHAnsi" w:eastAsiaTheme="minorEastAsia" w:hAnsiTheme="minorHAnsi" w:cstheme="minorBidi"/>
                <w:b w:val="0"/>
                <w:kern w:val="2"/>
                <w:sz w:val="24"/>
                <w:szCs w:val="24"/>
                <w:lang w:eastAsia="de-CH"/>
                <w14:ligatures w14:val="standardContextual"/>
              </w:rPr>
              <w:tab/>
            </w:r>
            <w:r w:rsidRPr="00992157">
              <w:rPr>
                <w:rStyle w:val="Hyperlink"/>
              </w:rPr>
              <w:t>Organizzazione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_Toc190340301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6C23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B1B579E" w14:textId="01B788C1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02" w:history="1">
            <w:r w:rsidRPr="00992157">
              <w:rPr>
                <w:rStyle w:val="Hyperlink"/>
                <w:rFonts w:ascii="Century Gothic" w:hAnsi="Century Gothic" w:cs="Arial"/>
                <w:noProof/>
              </w:rPr>
              <w:t>Articolo 11  –  Organi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FD223D" w14:textId="75AED0ED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03" w:history="1">
            <w:r w:rsidRPr="00992157">
              <w:rPr>
                <w:rStyle w:val="Hyperlink"/>
                <w:rFonts w:ascii="Century Gothic" w:hAnsi="Century Gothic" w:cs="Arial"/>
                <w:noProof/>
              </w:rPr>
              <w:t>Articolo 12  –  Assemblea generale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174FD6" w14:textId="536CB360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04" w:history="1">
            <w:r w:rsidRPr="00992157">
              <w:rPr>
                <w:rStyle w:val="Hyperlink"/>
                <w:rFonts w:ascii="Century Gothic" w:hAnsi="Century Gothic" w:cs="Arial"/>
                <w:noProof/>
                <w:lang w:val="fr-CH"/>
              </w:rPr>
              <w:t>Articolo 13  –  Composizione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E77C6" w14:textId="4F51942C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05" w:history="1">
            <w:r w:rsidRPr="00992157">
              <w:rPr>
                <w:rStyle w:val="Hyperlink"/>
                <w:rFonts w:ascii="Century Gothic" w:hAnsi="Century Gothic" w:cs="Arial"/>
                <w:noProof/>
              </w:rPr>
              <w:t>Articolo 14  –  Competenze dell’assemblea generale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58ECA" w14:textId="44C069E1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06" w:history="1">
            <w:r w:rsidRPr="00992157">
              <w:rPr>
                <w:rStyle w:val="Hyperlink"/>
                <w:rFonts w:ascii="Century Gothic" w:hAnsi="Century Gothic" w:cs="Arial"/>
                <w:noProof/>
              </w:rPr>
              <w:t>Articolo 15  –  Presentazione di domande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3CD80" w14:textId="4575AE91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07" w:history="1">
            <w:r w:rsidRPr="00992157">
              <w:rPr>
                <w:rStyle w:val="Hyperlink"/>
                <w:rFonts w:ascii="Century Gothic" w:hAnsi="Century Gothic" w:cs="Arial"/>
                <w:noProof/>
              </w:rPr>
              <w:t>Articolo 16  –  Preavviso di convocazione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4F738E" w14:textId="536A73CF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08" w:history="1">
            <w:r w:rsidRPr="00992157">
              <w:rPr>
                <w:rStyle w:val="Hyperlink"/>
                <w:rFonts w:ascii="Century Gothic" w:hAnsi="Century Gothic" w:cs="Arial"/>
                <w:noProof/>
                <w:lang w:val="it-IT"/>
              </w:rPr>
              <w:t>Articolo 17  –  Applicazione del diritto di voto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0D013" w14:textId="6003BA42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09" w:history="1">
            <w:r w:rsidRPr="00992157">
              <w:rPr>
                <w:rStyle w:val="Hyperlink"/>
                <w:rFonts w:ascii="Century Gothic" w:hAnsi="Century Gothic" w:cs="Arial"/>
                <w:noProof/>
              </w:rPr>
              <w:t>Articolo 18  –  Votazioni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0B394D" w14:textId="405381B4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10" w:history="1">
            <w:r w:rsidRPr="00992157">
              <w:rPr>
                <w:rStyle w:val="Hyperlink"/>
                <w:rFonts w:ascii="Century Gothic" w:hAnsi="Century Gothic" w:cs="Arial"/>
                <w:noProof/>
              </w:rPr>
              <w:t>Articolo 19  –  Elezioni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A214FD" w14:textId="48FA359D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11" w:history="1">
            <w:r w:rsidRPr="00992157">
              <w:rPr>
                <w:rStyle w:val="Hyperlink"/>
                <w:rFonts w:ascii="Century Gothic" w:hAnsi="Century Gothic" w:cs="Arial"/>
                <w:noProof/>
              </w:rPr>
              <w:t>Articolo 20  –  Comitato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0C1BD4" w14:textId="6EBB3A3A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12" w:history="1">
            <w:r w:rsidRPr="00992157">
              <w:rPr>
                <w:rStyle w:val="Hyperlink"/>
                <w:rFonts w:ascii="Century Gothic" w:hAnsi="Century Gothic" w:cs="Arial"/>
                <w:noProof/>
              </w:rPr>
              <w:t>Articolo 21  –  Mandato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947FD6" w14:textId="16347E41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13" w:history="1">
            <w:r w:rsidRPr="00992157">
              <w:rPr>
                <w:rStyle w:val="Hyperlink"/>
                <w:rFonts w:ascii="Century Gothic" w:hAnsi="Century Gothic" w:cs="Arial"/>
                <w:noProof/>
                <w:lang w:val="it-IT"/>
              </w:rPr>
              <w:t>Articolo 22  –  Prerequisiti per l’elezione nel comitato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F91D45" w14:textId="7873E7F3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14" w:history="1">
            <w:r w:rsidRPr="00992157">
              <w:rPr>
                <w:rStyle w:val="Hyperlink"/>
                <w:rFonts w:ascii="Century Gothic" w:hAnsi="Century Gothic" w:cs="Arial"/>
                <w:noProof/>
              </w:rPr>
              <w:t>Articolo 23  –  Competenze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E4A274" w14:textId="4BEA8901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15" w:history="1">
            <w:r w:rsidRPr="00992157">
              <w:rPr>
                <w:rStyle w:val="Hyperlink"/>
                <w:rFonts w:ascii="Century Gothic" w:hAnsi="Century Gothic" w:cs="Arial"/>
                <w:noProof/>
              </w:rPr>
              <w:t>Articolo 24  –  Riunioni del comitato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39136E" w14:textId="56548AD8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16" w:history="1">
            <w:r w:rsidRPr="00992157">
              <w:rPr>
                <w:rStyle w:val="Hyperlink"/>
                <w:rFonts w:ascii="Century Gothic" w:hAnsi="Century Gothic" w:cs="Arial"/>
                <w:noProof/>
              </w:rPr>
              <w:t>Articolo 25  –  Revisori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AB5441" w14:textId="5D5129BE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17" w:history="1">
            <w:r w:rsidRPr="00992157">
              <w:rPr>
                <w:rStyle w:val="Hyperlink"/>
                <w:rFonts w:ascii="Century Gothic" w:hAnsi="Century Gothic" w:cs="Arial"/>
                <w:noProof/>
                <w:lang w:val="it-IT"/>
              </w:rPr>
              <w:t>Articolol 26  –  Deliberazione e quorum degli organi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C0DAA" w14:textId="65CA8362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18" w:history="1">
            <w:r w:rsidRPr="00992157">
              <w:rPr>
                <w:rStyle w:val="Hyperlink"/>
                <w:rFonts w:ascii="Century Gothic" w:hAnsi="Century Gothic" w:cs="Arial"/>
                <w:noProof/>
                <w:lang w:val="it-IT"/>
              </w:rPr>
              <w:t>Articolo 27  –  L'esecuzione e la verbalizzazione delle decisioni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351A9B" w14:textId="36D8D8F7" w:rsidR="0027635D" w:rsidRDefault="0027635D">
          <w:pPr>
            <w:pStyle w:val="Verzeichnis3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19" w:history="1">
            <w:r w:rsidRPr="00992157">
              <w:rPr>
                <w:rStyle w:val="Hyperlink"/>
              </w:rPr>
              <w:t>IV.</w:t>
            </w:r>
            <w:r>
              <w:rPr>
                <w:rFonts w:asciiTheme="minorHAnsi" w:eastAsiaTheme="minorEastAsia" w:hAnsiTheme="minorHAnsi" w:cstheme="minorBidi"/>
                <w:b w:val="0"/>
                <w:kern w:val="2"/>
                <w:sz w:val="24"/>
                <w:szCs w:val="24"/>
                <w:lang w:eastAsia="de-CH"/>
                <w14:ligatures w14:val="standardContextual"/>
              </w:rPr>
              <w:tab/>
            </w:r>
            <w:r w:rsidRPr="00992157">
              <w:rPr>
                <w:rStyle w:val="Hyperlink"/>
              </w:rPr>
              <w:t>Finanze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_Toc190340319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6C23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074AA313" w14:textId="3026F1F9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20" w:history="1">
            <w:r w:rsidRPr="00992157">
              <w:rPr>
                <w:rStyle w:val="Hyperlink"/>
                <w:rFonts w:ascii="Century Gothic" w:hAnsi="Century Gothic" w:cs="Arial"/>
                <w:noProof/>
              </w:rPr>
              <w:t>Artcolo 28  –  Esercizio annuale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5EBF8E" w14:textId="4CC5A801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21" w:history="1">
            <w:r w:rsidRPr="00992157">
              <w:rPr>
                <w:rStyle w:val="Hyperlink"/>
                <w:rFonts w:ascii="Century Gothic" w:hAnsi="Century Gothic" w:cs="Arial"/>
                <w:noProof/>
                <w:lang w:val="it-IT"/>
              </w:rPr>
              <w:t>Articolo 29  –  Entrate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E79882" w14:textId="69AD3D0F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22" w:history="1">
            <w:r w:rsidRPr="00992157">
              <w:rPr>
                <w:rStyle w:val="Hyperlink"/>
                <w:rFonts w:ascii="Century Gothic" w:hAnsi="Century Gothic" w:cs="Arial"/>
                <w:noProof/>
              </w:rPr>
              <w:t>Articolo 30  –  Uscite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D2789D" w14:textId="13B33061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23" w:history="1">
            <w:r w:rsidRPr="00992157">
              <w:rPr>
                <w:rStyle w:val="Hyperlink"/>
                <w:rFonts w:ascii="Century Gothic" w:hAnsi="Century Gothic" w:cs="Arial"/>
                <w:noProof/>
              </w:rPr>
              <w:t>Articolo 31  –  Diritto di firma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69DA27" w14:textId="12DBE5B9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24" w:history="1">
            <w:r w:rsidRPr="00992157">
              <w:rPr>
                <w:rStyle w:val="Hyperlink"/>
                <w:rFonts w:ascii="Century Gothic" w:hAnsi="Century Gothic" w:cs="Arial"/>
                <w:noProof/>
              </w:rPr>
              <w:t>Articolo 32  –  Responsabilità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E2F012" w14:textId="7AAD1335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25" w:history="1">
            <w:r w:rsidRPr="00992157">
              <w:rPr>
                <w:rStyle w:val="Hyperlink"/>
                <w:rFonts w:ascii="Century Gothic" w:hAnsi="Century Gothic" w:cs="Arial"/>
                <w:noProof/>
              </w:rPr>
              <w:t>Articolo 33  –  Fondi e fondazioni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20BD93" w14:textId="542889B7" w:rsidR="0027635D" w:rsidRDefault="0027635D">
          <w:pPr>
            <w:pStyle w:val="Verzeichnis3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26" w:history="1">
            <w:r w:rsidRPr="00992157">
              <w:rPr>
                <w:rStyle w:val="Hyperlink"/>
              </w:rPr>
              <w:t>V.</w:t>
            </w:r>
            <w:r>
              <w:rPr>
                <w:rFonts w:asciiTheme="minorHAnsi" w:eastAsiaTheme="minorEastAsia" w:hAnsiTheme="minorHAnsi" w:cstheme="minorBidi"/>
                <w:b w:val="0"/>
                <w:kern w:val="2"/>
                <w:sz w:val="24"/>
                <w:szCs w:val="24"/>
                <w:lang w:eastAsia="de-CH"/>
                <w14:ligatures w14:val="standardContextual"/>
              </w:rPr>
              <w:tab/>
            </w:r>
            <w:r w:rsidRPr="00992157">
              <w:rPr>
                <w:rStyle w:val="Hyperlink"/>
              </w:rPr>
              <w:t>Altre normative/disposizioni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_Toc190340326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6C23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4915A4D7" w14:textId="2B8CF529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27" w:history="1">
            <w:r w:rsidRPr="00992157">
              <w:rPr>
                <w:rStyle w:val="Hyperlink"/>
                <w:noProof/>
                <w:lang w:val="it-IT"/>
              </w:rPr>
              <w:t>Articolo 34  –  Predisposizioni FGTS- e FSTS-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1B06F" w14:textId="4DEC5C84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28" w:history="1">
            <w:r w:rsidRPr="00992157">
              <w:rPr>
                <w:rStyle w:val="Hyperlink"/>
                <w:noProof/>
                <w:lang w:val="it-IT"/>
              </w:rPr>
              <w:t>Articolo 35  –  Ammissione a esercitazioni Federali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BA747A" w14:textId="1FAB5F16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29" w:history="1">
            <w:r w:rsidRPr="00992157">
              <w:rPr>
                <w:rStyle w:val="Hyperlink"/>
                <w:noProof/>
                <w:lang w:val="it-IT"/>
              </w:rPr>
              <w:t>Articolo 36  –   Obbligo di notifica per trasgressioni di appartenenti all’esercito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136A93" w14:textId="148CFADA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30" w:history="1">
            <w:r w:rsidRPr="00992157">
              <w:rPr>
                <w:rStyle w:val="Hyperlink"/>
                <w:noProof/>
              </w:rPr>
              <w:t>Articolo 37  –  Archiviazione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EC65B6" w14:textId="77BA9B68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31" w:history="1">
            <w:r w:rsidRPr="00992157">
              <w:rPr>
                <w:rStyle w:val="Hyperlink"/>
                <w:noProof/>
              </w:rPr>
              <w:t>Articolo 38  –  Scioglimento della Società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6EEED" w14:textId="1C9CF532" w:rsidR="0027635D" w:rsidRDefault="0027635D">
          <w:pPr>
            <w:pStyle w:val="Verzeichnis3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32" w:history="1">
            <w:r w:rsidRPr="00992157">
              <w:rPr>
                <w:rStyle w:val="Hyperlink"/>
              </w:rPr>
              <w:t>VI.</w:t>
            </w:r>
            <w:r>
              <w:rPr>
                <w:rFonts w:asciiTheme="minorHAnsi" w:eastAsiaTheme="minorEastAsia" w:hAnsiTheme="minorHAnsi" w:cstheme="minorBidi"/>
                <w:b w:val="0"/>
                <w:kern w:val="2"/>
                <w:sz w:val="24"/>
                <w:szCs w:val="24"/>
                <w:lang w:eastAsia="de-CH"/>
                <w14:ligatures w14:val="standardContextual"/>
              </w:rPr>
              <w:tab/>
            </w:r>
            <w:r w:rsidRPr="00992157">
              <w:rPr>
                <w:rStyle w:val="Hyperlink"/>
              </w:rPr>
              <w:t>Normative/disposizioni finali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_Toc190340332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6C23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4808E4F2" w14:textId="142C2BC3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33" w:history="1">
            <w:r w:rsidRPr="00992157">
              <w:rPr>
                <w:rStyle w:val="Hyperlink"/>
                <w:rFonts w:ascii="Century Gothic" w:hAnsi="Century Gothic" w:cs="Arial"/>
                <w:noProof/>
                <w:lang w:val="it-IT"/>
              </w:rPr>
              <w:t>Articolo 39 – Parità di genere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3F2A8" w14:textId="3A49CE47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34" w:history="1">
            <w:r w:rsidRPr="00992157">
              <w:rPr>
                <w:rStyle w:val="Hyperlink"/>
                <w:rFonts w:ascii="Century Gothic" w:hAnsi="Century Gothic" w:cs="Arial"/>
                <w:noProof/>
                <w:lang w:val="it-IT"/>
              </w:rPr>
              <w:t>Articolo 40 – Protezione dei dati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C0C93D" w14:textId="632A352D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35" w:history="1">
            <w:r w:rsidRPr="00992157">
              <w:rPr>
                <w:rStyle w:val="Hyperlink"/>
                <w:rFonts w:ascii="Century Gothic" w:hAnsi="Century Gothic" w:cs="Arial"/>
                <w:noProof/>
                <w:lang w:val="it-IT"/>
              </w:rPr>
              <w:t>Articolo 41  –  Abrogazione delle precedenti disposizioni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F4D118" w14:textId="6C4B7DFC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36" w:history="1">
            <w:r w:rsidRPr="00992157">
              <w:rPr>
                <w:rStyle w:val="Hyperlink"/>
                <w:rFonts w:ascii="Century Gothic" w:hAnsi="Century Gothic" w:cs="Arial"/>
                <w:noProof/>
              </w:rPr>
              <w:t>Articolo 42  –  Disposizioni transitorie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067ECE" w14:textId="07044293" w:rsidR="0027635D" w:rsidRDefault="0027635D">
          <w:pPr>
            <w:pStyle w:val="Verzeichnis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90340337" w:history="1">
            <w:r w:rsidRPr="00992157">
              <w:rPr>
                <w:rStyle w:val="Hyperlink"/>
                <w:rFonts w:ascii="Century Gothic" w:hAnsi="Century Gothic" w:cs="Arial"/>
                <w:noProof/>
              </w:rPr>
              <w:t>Articolo 43  –  Approvazione e entrata in vigore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_Toc190340337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C2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129EC" w14:textId="463B83B2" w:rsidR="008E22CD" w:rsidRPr="00FF4253" w:rsidRDefault="00112C0B" w:rsidP="0005380A">
          <w:pPr>
            <w:pStyle w:val="Verzeichnis3"/>
          </w:pPr>
          <w:r w:rsidRPr="00FF4253">
            <w:rPr>
              <w:bCs/>
              <w:lang w:val="de-DE"/>
            </w:rPr>
            <w:fldChar w:fldCharType="end"/>
          </w:r>
        </w:p>
      </w:sdtContent>
    </w:sdt>
    <w:p w14:paraId="4A42136F" w14:textId="77777777" w:rsidR="00D5053E" w:rsidRPr="00FF4253" w:rsidRDefault="00D5053E">
      <w:pPr>
        <w:rPr>
          <w:rFonts w:ascii="Century Gothic" w:eastAsia="Times New Roman" w:hAnsi="Century Gothic" w:cs="Arial"/>
          <w:b/>
          <w:bCs/>
          <w:sz w:val="28"/>
          <w:szCs w:val="20"/>
          <w:lang w:eastAsia="de-DE"/>
        </w:rPr>
      </w:pPr>
      <w:r w:rsidRPr="00FF4253">
        <w:rPr>
          <w:rFonts w:ascii="Century Gothic" w:hAnsi="Century Gothic" w:cs="Arial"/>
          <w:sz w:val="28"/>
        </w:rPr>
        <w:br w:type="page"/>
      </w:r>
    </w:p>
    <w:p w14:paraId="63F054DA" w14:textId="77777777" w:rsidR="005103CE" w:rsidRPr="00FF4253" w:rsidRDefault="00473282">
      <w:pPr>
        <w:pStyle w:val="berschrift3"/>
        <w:numPr>
          <w:ilvl w:val="0"/>
          <w:numId w:val="3"/>
        </w:numPr>
        <w:jc w:val="center"/>
        <w:rPr>
          <w:rFonts w:ascii="Century Gothic" w:hAnsi="Century Gothic" w:cs="Arial"/>
          <w:sz w:val="28"/>
        </w:rPr>
      </w:pPr>
      <w:bookmarkStart w:id="1" w:name="_Toc190340289"/>
      <w:proofErr w:type="spellStart"/>
      <w:r>
        <w:rPr>
          <w:rFonts w:ascii="Century Gothic" w:hAnsi="Century Gothic" w:cs="Arial"/>
          <w:sz w:val="28"/>
        </w:rPr>
        <w:lastRenderedPageBreak/>
        <w:t>Generalità</w:t>
      </w:r>
      <w:bookmarkEnd w:id="1"/>
      <w:proofErr w:type="spellEnd"/>
    </w:p>
    <w:p w14:paraId="15F40CA2" w14:textId="77777777" w:rsidR="00F367F9" w:rsidRDefault="00F367F9" w:rsidP="0047490E">
      <w:pPr>
        <w:spacing w:after="0" w:line="240" w:lineRule="auto"/>
        <w:rPr>
          <w:rFonts w:ascii="Century Gothic" w:hAnsi="Century Gothic" w:cs="Arial"/>
          <w:lang w:eastAsia="de-DE"/>
        </w:rPr>
      </w:pPr>
    </w:p>
    <w:p w14:paraId="4C2E8145" w14:textId="77777777" w:rsidR="00756966" w:rsidRPr="00FF4253" w:rsidRDefault="00756966" w:rsidP="0047490E">
      <w:pPr>
        <w:spacing w:after="0" w:line="240" w:lineRule="auto"/>
        <w:rPr>
          <w:rFonts w:ascii="Century Gothic" w:hAnsi="Century Gothic" w:cs="Arial"/>
          <w:lang w:eastAsia="de-DE"/>
        </w:rPr>
      </w:pPr>
    </w:p>
    <w:p w14:paraId="4E9569BC" w14:textId="77777777" w:rsidR="00173B56" w:rsidRPr="00FF4253" w:rsidRDefault="00F367F9" w:rsidP="002F31AF">
      <w:pPr>
        <w:pStyle w:val="berschrift2"/>
        <w:spacing w:after="240"/>
        <w:jc w:val="center"/>
        <w:rPr>
          <w:rFonts w:ascii="Century Gothic" w:hAnsi="Century Gothic" w:cs="Arial"/>
          <w:iCs w:val="0"/>
          <w:sz w:val="22"/>
          <w:u w:val="single"/>
          <w:lang w:val="de-CH"/>
        </w:rPr>
      </w:pPr>
      <w:bookmarkStart w:id="2" w:name="_Toc190340290"/>
      <w:proofErr w:type="spellStart"/>
      <w:r w:rsidRPr="00FF4253">
        <w:rPr>
          <w:rFonts w:ascii="Century Gothic" w:hAnsi="Century Gothic" w:cs="Arial"/>
          <w:sz w:val="22"/>
          <w:u w:val="single"/>
          <w:lang w:val="de-CH"/>
        </w:rPr>
        <w:t>Arti</w:t>
      </w:r>
      <w:r w:rsidR="006C3A1B">
        <w:rPr>
          <w:rFonts w:ascii="Century Gothic" w:hAnsi="Century Gothic" w:cs="Arial"/>
          <w:sz w:val="22"/>
          <w:u w:val="single"/>
          <w:lang w:val="de-CH"/>
        </w:rPr>
        <w:t>colo</w:t>
      </w:r>
      <w:proofErr w:type="spellEnd"/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1 </w:t>
      </w:r>
      <w:r w:rsidR="00111AC6" w:rsidRPr="00FF4253">
        <w:rPr>
          <w:rFonts w:ascii="Century Gothic" w:hAnsi="Century Gothic" w:cs="Arial"/>
          <w:sz w:val="22"/>
          <w:u w:val="single"/>
          <w:lang w:val="de-CH"/>
        </w:rPr>
        <w:t xml:space="preserve"> </w:t>
      </w:r>
      <w:r w:rsidRPr="00FF4253">
        <w:rPr>
          <w:rFonts w:ascii="Century Gothic" w:hAnsi="Century Gothic" w:cs="Arial"/>
          <w:sz w:val="22"/>
          <w:u w:val="single"/>
          <w:lang w:val="de-CH"/>
        </w:rPr>
        <w:t>–</w:t>
      </w:r>
      <w:r w:rsidR="00173B56" w:rsidRPr="00FF4253">
        <w:rPr>
          <w:rFonts w:ascii="Century Gothic" w:hAnsi="Century Gothic" w:cs="Arial"/>
          <w:sz w:val="22"/>
          <w:u w:val="single"/>
          <w:lang w:val="de-CH"/>
        </w:rPr>
        <w:t xml:space="preserve"> </w:t>
      </w:r>
      <w:r w:rsidR="00111AC6" w:rsidRPr="00FF4253">
        <w:rPr>
          <w:rFonts w:ascii="Century Gothic" w:hAnsi="Century Gothic" w:cs="Arial"/>
          <w:sz w:val="22"/>
          <w:u w:val="single"/>
          <w:lang w:val="de-CH"/>
        </w:rPr>
        <w:t xml:space="preserve"> </w:t>
      </w:r>
      <w:r w:rsidR="006C3A1B">
        <w:rPr>
          <w:rFonts w:ascii="Century Gothic" w:hAnsi="Century Gothic" w:cs="Arial"/>
          <w:iCs w:val="0"/>
          <w:sz w:val="22"/>
          <w:u w:val="single"/>
          <w:lang w:val="de-CH"/>
        </w:rPr>
        <w:t xml:space="preserve">Nome e </w:t>
      </w:r>
      <w:proofErr w:type="spellStart"/>
      <w:r w:rsidR="006C3A1B">
        <w:rPr>
          <w:rFonts w:ascii="Century Gothic" w:hAnsi="Century Gothic" w:cs="Arial"/>
          <w:iCs w:val="0"/>
          <w:sz w:val="22"/>
          <w:u w:val="single"/>
          <w:lang w:val="de-CH"/>
        </w:rPr>
        <w:t>sede</w:t>
      </w:r>
      <w:bookmarkEnd w:id="2"/>
      <w:proofErr w:type="spellEnd"/>
    </w:p>
    <w:p w14:paraId="550624B1" w14:textId="77777777" w:rsidR="00F367F9" w:rsidRPr="00A60E0F" w:rsidRDefault="00A60E0F">
      <w:pPr>
        <w:pStyle w:val="Listenabsatz"/>
        <w:numPr>
          <w:ilvl w:val="0"/>
          <w:numId w:val="2"/>
        </w:numPr>
        <w:spacing w:after="120" w:line="240" w:lineRule="atLeast"/>
        <w:ind w:left="425" w:hanging="425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BD7F9F">
        <w:rPr>
          <w:rFonts w:ascii="Century Gothic" w:hAnsi="Century Gothic" w:cs="Arial"/>
          <w:lang w:val="it-IT" w:eastAsia="de-DE"/>
        </w:rPr>
        <w:t>Sotto il nome</w:t>
      </w:r>
      <w:r w:rsidR="00F367F9" w:rsidRPr="00BD7F9F">
        <w:rPr>
          <w:rFonts w:ascii="Century Gothic" w:hAnsi="Century Gothic" w:cs="Arial"/>
          <w:lang w:val="it-IT" w:eastAsia="de-DE"/>
        </w:rPr>
        <w:t xml:space="preserve"> </w:t>
      </w:r>
      <w:r w:rsidR="00F367F9" w:rsidRPr="00BD7F9F">
        <w:rPr>
          <w:rFonts w:ascii="Century Gothic" w:hAnsi="Century Gothic" w:cs="Arial"/>
          <w:color w:val="00B050"/>
          <w:lang w:val="it-IT" w:eastAsia="de-DE"/>
        </w:rPr>
        <w:t>……………………</w:t>
      </w:r>
      <w:proofErr w:type="gramStart"/>
      <w:r w:rsidR="00F367F9" w:rsidRPr="00BD7F9F">
        <w:rPr>
          <w:rFonts w:ascii="Century Gothic" w:hAnsi="Century Gothic" w:cs="Arial"/>
          <w:color w:val="00B050"/>
          <w:lang w:val="it-IT" w:eastAsia="de-DE"/>
        </w:rPr>
        <w:t>…….</w:t>
      </w:r>
      <w:proofErr w:type="gramEnd"/>
      <w:r w:rsidR="00F367F9" w:rsidRPr="00BD7F9F">
        <w:rPr>
          <w:rFonts w:ascii="Century Gothic" w:hAnsi="Century Gothic" w:cs="Arial"/>
          <w:color w:val="00B050"/>
          <w:lang w:val="it-IT" w:eastAsia="de-DE"/>
        </w:rPr>
        <w:t>. (…</w:t>
      </w:r>
      <w:r w:rsidR="00FA4675" w:rsidRPr="00BD7F9F">
        <w:rPr>
          <w:rFonts w:ascii="Century Gothic" w:hAnsi="Century Gothic" w:cs="Arial"/>
          <w:color w:val="00B050"/>
          <w:lang w:val="it-IT" w:eastAsia="de-DE"/>
        </w:rPr>
        <w:t xml:space="preserve">.. </w:t>
      </w:r>
      <w:r w:rsidR="00B32A3D" w:rsidRPr="00A60E0F">
        <w:rPr>
          <w:rFonts w:ascii="Century Gothic" w:hAnsi="Century Gothic" w:cs="Arial"/>
          <w:color w:val="00B050"/>
          <w:lang w:val="it-IT" w:eastAsia="de-DE"/>
        </w:rPr>
        <w:t>[</w:t>
      </w:r>
      <w:r w:rsidRPr="00A60E0F">
        <w:rPr>
          <w:rFonts w:ascii="Century Gothic" w:hAnsi="Century Gothic" w:cs="Arial"/>
          <w:color w:val="00B050"/>
          <w:lang w:val="it-IT" w:eastAsia="de-DE"/>
        </w:rPr>
        <w:t>Abbreviazione</w:t>
      </w:r>
      <w:r w:rsidR="00B32A3D" w:rsidRPr="00A60E0F">
        <w:rPr>
          <w:rFonts w:ascii="Century Gothic" w:hAnsi="Century Gothic" w:cs="Arial"/>
          <w:color w:val="00B050"/>
          <w:lang w:val="it-IT" w:eastAsia="de-DE"/>
        </w:rPr>
        <w:t>]</w:t>
      </w:r>
      <w:r w:rsidR="00F367F9" w:rsidRPr="00A60E0F">
        <w:rPr>
          <w:rFonts w:ascii="Century Gothic" w:hAnsi="Century Gothic" w:cs="Arial"/>
          <w:color w:val="00B050"/>
          <w:lang w:val="it-IT" w:eastAsia="de-DE"/>
        </w:rPr>
        <w:t xml:space="preserve"> </w:t>
      </w:r>
      <w:r w:rsidR="00893B2C">
        <w:rPr>
          <w:rFonts w:ascii="Century Gothic" w:hAnsi="Century Gothic" w:cs="Arial"/>
          <w:lang w:val="it-IT" w:eastAsia="de-DE"/>
        </w:rPr>
        <w:t>viene</w:t>
      </w:r>
      <w:r w:rsidR="002A5D55">
        <w:rPr>
          <w:rFonts w:ascii="Century Gothic" w:hAnsi="Century Gothic" w:cs="Arial"/>
          <w:lang w:val="it-IT" w:eastAsia="de-DE"/>
        </w:rPr>
        <w:t xml:space="preserve"> costituit</w:t>
      </w:r>
      <w:r w:rsidR="00FD4B46">
        <w:rPr>
          <w:rFonts w:ascii="Century Gothic" w:hAnsi="Century Gothic" w:cs="Arial"/>
          <w:lang w:val="it-IT" w:eastAsia="de-DE"/>
        </w:rPr>
        <w:t>a</w:t>
      </w:r>
      <w:r w:rsidRPr="00A60E0F">
        <w:rPr>
          <w:rFonts w:ascii="Century Gothic" w:hAnsi="Century Gothic" w:cs="Arial"/>
          <w:lang w:val="it-IT" w:eastAsia="de-DE"/>
        </w:rPr>
        <w:t xml:space="preserve"> un</w:t>
      </w:r>
      <w:r w:rsidR="001301D8">
        <w:rPr>
          <w:rFonts w:ascii="Century Gothic" w:hAnsi="Century Gothic" w:cs="Arial"/>
          <w:lang w:val="it-IT" w:eastAsia="de-DE"/>
        </w:rPr>
        <w:t>a Società</w:t>
      </w:r>
      <w:r w:rsidRPr="00A60E0F">
        <w:rPr>
          <w:rFonts w:ascii="Century Gothic" w:hAnsi="Century Gothic" w:cs="Arial"/>
          <w:lang w:val="it-IT" w:eastAsia="de-DE"/>
        </w:rPr>
        <w:t xml:space="preserve"> </w:t>
      </w:r>
      <w:r w:rsidR="001301D8">
        <w:rPr>
          <w:rFonts w:ascii="Century Gothic" w:hAnsi="Century Gothic" w:cs="Arial"/>
          <w:lang w:val="it-IT" w:eastAsia="de-DE"/>
        </w:rPr>
        <w:t>n</w:t>
      </w:r>
      <w:r w:rsidRPr="00A60E0F">
        <w:rPr>
          <w:rFonts w:ascii="Century Gothic" w:hAnsi="Century Gothic" w:cs="Arial"/>
          <w:lang w:val="it-IT" w:eastAsia="de-DE"/>
        </w:rPr>
        <w:t>el senso dell’art.</w:t>
      </w:r>
      <w:r w:rsidR="00F367F9" w:rsidRPr="00A60E0F">
        <w:rPr>
          <w:rFonts w:ascii="Century Gothic" w:hAnsi="Century Gothic" w:cs="Arial"/>
          <w:lang w:val="it-IT" w:eastAsia="de-DE"/>
        </w:rPr>
        <w:t xml:space="preserve"> 60 ff </w:t>
      </w:r>
      <w:r w:rsidRPr="00A60E0F">
        <w:rPr>
          <w:rFonts w:ascii="Century Gothic" w:hAnsi="Century Gothic" w:cs="Arial"/>
          <w:lang w:val="it-IT" w:eastAsia="de-DE"/>
        </w:rPr>
        <w:t xml:space="preserve">del </w:t>
      </w:r>
      <w:proofErr w:type="gramStart"/>
      <w:r w:rsidRPr="00A60E0F">
        <w:rPr>
          <w:rFonts w:ascii="Century Gothic" w:hAnsi="Century Gothic" w:cs="Arial"/>
          <w:lang w:val="it-IT" w:eastAsia="de-DE"/>
        </w:rPr>
        <w:t>Codice Civile</w:t>
      </w:r>
      <w:proofErr w:type="gramEnd"/>
      <w:r w:rsidRPr="00A60E0F">
        <w:rPr>
          <w:rFonts w:ascii="Century Gothic" w:hAnsi="Century Gothic" w:cs="Arial"/>
          <w:lang w:val="it-IT" w:eastAsia="de-DE"/>
        </w:rPr>
        <w:t xml:space="preserve"> Svizzero</w:t>
      </w:r>
      <w:r w:rsidR="00F367F9" w:rsidRPr="00A60E0F">
        <w:rPr>
          <w:rFonts w:ascii="Century Gothic" w:hAnsi="Century Gothic" w:cs="Arial"/>
          <w:lang w:val="it-IT" w:eastAsia="de-DE"/>
        </w:rPr>
        <w:t xml:space="preserve"> (</w:t>
      </w:r>
      <w:r w:rsidRPr="00A60E0F">
        <w:rPr>
          <w:rFonts w:ascii="Century Gothic" w:hAnsi="Century Gothic" w:cs="Arial"/>
          <w:lang w:val="it-IT" w:eastAsia="de-DE"/>
        </w:rPr>
        <w:t>CCS</w:t>
      </w:r>
      <w:r w:rsidR="00F367F9" w:rsidRPr="00A60E0F">
        <w:rPr>
          <w:rFonts w:ascii="Century Gothic" w:hAnsi="Century Gothic" w:cs="Arial"/>
          <w:lang w:val="it-IT" w:eastAsia="de-DE"/>
        </w:rPr>
        <w:t xml:space="preserve">). </w:t>
      </w:r>
    </w:p>
    <w:p w14:paraId="67BA7A82" w14:textId="77777777" w:rsidR="00F367F9" w:rsidRPr="00A60E0F" w:rsidRDefault="00A60E0F">
      <w:pPr>
        <w:pStyle w:val="Listenabsatz"/>
        <w:numPr>
          <w:ilvl w:val="0"/>
          <w:numId w:val="2"/>
        </w:numPr>
        <w:spacing w:after="120" w:line="240" w:lineRule="atLeast"/>
        <w:ind w:left="425" w:hanging="425"/>
        <w:contextualSpacing w:val="0"/>
        <w:jc w:val="both"/>
        <w:rPr>
          <w:rFonts w:ascii="Century Gothic" w:hAnsi="Century Gothic" w:cs="Arial"/>
          <w:lang w:val="it-IT" w:eastAsia="de-DE"/>
        </w:rPr>
      </w:pPr>
      <w:proofErr w:type="gramStart"/>
      <w:r w:rsidRPr="00A60E0F">
        <w:rPr>
          <w:rFonts w:ascii="Century Gothic" w:hAnsi="Century Gothic" w:cs="Arial"/>
          <w:lang w:val="it-IT" w:eastAsia="de-DE"/>
        </w:rPr>
        <w:t>La</w:t>
      </w:r>
      <w:r w:rsidR="009B3F0A" w:rsidRPr="00A60E0F">
        <w:rPr>
          <w:rFonts w:ascii="Century Gothic" w:hAnsi="Century Gothic" w:cs="Arial"/>
          <w:color w:val="00B050"/>
          <w:lang w:val="it-IT" w:eastAsia="de-DE"/>
        </w:rPr>
        <w:t>[</w:t>
      </w:r>
      <w:proofErr w:type="gramEnd"/>
      <w:r w:rsidRPr="00A60E0F">
        <w:rPr>
          <w:rFonts w:ascii="Century Gothic" w:hAnsi="Century Gothic" w:cs="Arial"/>
          <w:color w:val="00B050"/>
          <w:lang w:val="it-IT" w:eastAsia="de-DE"/>
        </w:rPr>
        <w:t>Il</w:t>
      </w:r>
      <w:r w:rsidR="009B3F0A" w:rsidRPr="00A60E0F">
        <w:rPr>
          <w:rFonts w:ascii="Century Gothic" w:hAnsi="Century Gothic" w:cs="Arial"/>
          <w:color w:val="00B050"/>
          <w:lang w:val="it-IT" w:eastAsia="de-DE"/>
        </w:rPr>
        <w:t>] ………………………………. [</w:t>
      </w:r>
      <w:r w:rsidR="009B3F0A" w:rsidRPr="00A60E0F">
        <w:rPr>
          <w:rFonts w:ascii="Century Gothic" w:hAnsi="Century Gothic" w:cs="Arial"/>
          <w:i/>
          <w:color w:val="00B050"/>
          <w:lang w:val="it-IT" w:eastAsia="de-DE"/>
        </w:rPr>
        <w:t>N</w:t>
      </w:r>
      <w:r w:rsidRPr="00A60E0F">
        <w:rPr>
          <w:rFonts w:ascii="Century Gothic" w:hAnsi="Century Gothic" w:cs="Arial"/>
          <w:i/>
          <w:color w:val="00B050"/>
          <w:lang w:val="it-IT" w:eastAsia="de-DE"/>
        </w:rPr>
        <w:t>ome della Società</w:t>
      </w:r>
      <w:r w:rsidR="009B3F0A" w:rsidRPr="00A60E0F">
        <w:rPr>
          <w:rFonts w:ascii="Century Gothic" w:hAnsi="Century Gothic" w:cs="Arial"/>
          <w:color w:val="00B050"/>
          <w:lang w:val="it-IT" w:eastAsia="de-DE"/>
        </w:rPr>
        <w:t xml:space="preserve">] </w:t>
      </w:r>
      <w:r w:rsidRPr="00A60E0F">
        <w:rPr>
          <w:rFonts w:ascii="Century Gothic" w:hAnsi="Century Gothic" w:cs="Arial"/>
          <w:lang w:val="it-IT" w:eastAsia="de-DE"/>
        </w:rPr>
        <w:t>è stata fondata</w:t>
      </w:r>
      <w:r w:rsidR="00FA76DD">
        <w:rPr>
          <w:rFonts w:ascii="Century Gothic" w:hAnsi="Century Gothic" w:cs="Arial"/>
          <w:lang w:val="it-IT" w:eastAsia="de-DE"/>
        </w:rPr>
        <w:br/>
      </w:r>
      <w:r w:rsidR="00FA76DD" w:rsidRPr="00FA76DD">
        <w:rPr>
          <w:rFonts w:ascii="Century Gothic" w:hAnsi="Century Gothic" w:cs="Arial"/>
          <w:color w:val="00B050"/>
          <w:lang w:val="it-IT" w:eastAsia="de-DE"/>
        </w:rPr>
        <w:t>(/</w:t>
      </w:r>
      <w:proofErr w:type="gramStart"/>
      <w:r w:rsidR="00FA76DD" w:rsidRPr="00FA76DD">
        <w:rPr>
          <w:rFonts w:ascii="Century Gothic" w:hAnsi="Century Gothic" w:cs="Arial"/>
          <w:color w:val="00B050"/>
          <w:lang w:val="it-IT" w:eastAsia="de-DE"/>
        </w:rPr>
        <w:t>o</w:t>
      </w:r>
      <w:r w:rsidR="00F367F9" w:rsidRPr="00FA76DD">
        <w:rPr>
          <w:rFonts w:ascii="Century Gothic" w:hAnsi="Century Gothic" w:cs="Arial"/>
          <w:color w:val="00B050"/>
          <w:lang w:val="it-IT" w:eastAsia="de-DE"/>
        </w:rPr>
        <w:t xml:space="preserve"> </w:t>
      </w:r>
      <w:r w:rsidR="00FA76DD" w:rsidRPr="00FA76DD">
        <w:rPr>
          <w:rFonts w:ascii="Century Gothic" w:hAnsi="Century Gothic" w:cs="Arial"/>
          <w:color w:val="00B050"/>
          <w:lang w:val="it-IT" w:eastAsia="de-DE"/>
        </w:rPr>
        <w:t>)</w:t>
      </w:r>
      <w:proofErr w:type="gramEnd"/>
      <w:r w:rsidR="00FA76DD">
        <w:rPr>
          <w:rFonts w:ascii="Century Gothic" w:hAnsi="Century Gothic" w:cs="Arial"/>
          <w:lang w:val="it-IT" w:eastAsia="de-DE"/>
        </w:rPr>
        <w:t xml:space="preserve"> </w:t>
      </w:r>
      <w:r>
        <w:rPr>
          <w:rFonts w:ascii="Century Gothic" w:hAnsi="Century Gothic" w:cs="Arial"/>
          <w:lang w:val="it-IT" w:eastAsia="de-DE"/>
        </w:rPr>
        <w:t>il</w:t>
      </w:r>
      <w:r w:rsidR="00B32A3D" w:rsidRPr="00A60E0F">
        <w:rPr>
          <w:rFonts w:ascii="Century Gothic" w:hAnsi="Century Gothic" w:cs="Arial"/>
          <w:color w:val="00B050"/>
          <w:lang w:val="it-IT" w:eastAsia="de-DE"/>
        </w:rPr>
        <w:t>………</w:t>
      </w:r>
      <w:r w:rsidR="00F367F9" w:rsidRPr="00A60E0F">
        <w:rPr>
          <w:rFonts w:ascii="Century Gothic" w:hAnsi="Century Gothic" w:cs="Arial"/>
          <w:color w:val="00B050"/>
          <w:lang w:val="it-IT" w:eastAsia="de-DE"/>
        </w:rPr>
        <w:t>….</w:t>
      </w:r>
      <w:r w:rsidR="00B32A3D" w:rsidRPr="00A60E0F">
        <w:rPr>
          <w:rFonts w:ascii="Century Gothic" w:hAnsi="Century Gothic" w:cs="Arial"/>
          <w:color w:val="FF0000"/>
          <w:lang w:val="it-IT" w:eastAsia="de-DE"/>
        </w:rPr>
        <w:t xml:space="preserve"> </w:t>
      </w:r>
      <w:r w:rsidR="00F367F9" w:rsidRPr="00A60E0F">
        <w:rPr>
          <w:rFonts w:ascii="Century Gothic" w:hAnsi="Century Gothic" w:cs="Arial"/>
          <w:color w:val="00B050"/>
          <w:lang w:val="it-IT" w:eastAsia="de-DE"/>
        </w:rPr>
        <w:t>[</w:t>
      </w:r>
      <w:r>
        <w:rPr>
          <w:rFonts w:ascii="Century Gothic" w:hAnsi="Century Gothic" w:cs="Arial"/>
          <w:color w:val="00B050"/>
          <w:lang w:val="it-IT" w:eastAsia="de-DE"/>
        </w:rPr>
        <w:t>Data/ anno</w:t>
      </w:r>
      <w:r w:rsidR="00F367F9" w:rsidRPr="00A60E0F">
        <w:rPr>
          <w:rFonts w:ascii="Century Gothic" w:hAnsi="Century Gothic" w:cs="Arial"/>
          <w:color w:val="00B050"/>
          <w:lang w:val="it-IT" w:eastAsia="de-DE"/>
        </w:rPr>
        <w:t xml:space="preserve">] </w:t>
      </w:r>
      <w:r w:rsidR="007C4CA9" w:rsidRPr="00FF4253">
        <w:rPr>
          <w:rStyle w:val="Funotenzeichen"/>
          <w:rFonts w:ascii="Century Gothic" w:hAnsi="Century Gothic" w:cs="Arial"/>
          <w:lang w:eastAsia="de-DE"/>
        </w:rPr>
        <w:footnoteReference w:id="1"/>
      </w:r>
    </w:p>
    <w:p w14:paraId="77FAAFC1" w14:textId="77777777" w:rsidR="00F367F9" w:rsidRPr="00715404" w:rsidRDefault="00A60E0F">
      <w:pPr>
        <w:pStyle w:val="Listenabsatz"/>
        <w:numPr>
          <w:ilvl w:val="0"/>
          <w:numId w:val="2"/>
        </w:numPr>
        <w:spacing w:after="120" w:line="240" w:lineRule="atLeast"/>
        <w:ind w:left="425" w:hanging="425"/>
        <w:contextualSpacing w:val="0"/>
        <w:jc w:val="both"/>
        <w:rPr>
          <w:rFonts w:ascii="Century Gothic" w:hAnsi="Century Gothic" w:cs="Arial"/>
          <w:color w:val="00B050"/>
          <w:lang w:val="it-IT" w:eastAsia="de-DE"/>
        </w:rPr>
      </w:pPr>
      <w:r w:rsidRPr="00A60E0F">
        <w:rPr>
          <w:rFonts w:ascii="Century Gothic" w:hAnsi="Century Gothic" w:cs="Arial"/>
          <w:lang w:val="it-IT" w:eastAsia="de-DE"/>
        </w:rPr>
        <w:t>La sua sede è a</w:t>
      </w:r>
      <w:r w:rsidR="00F367F9" w:rsidRPr="00A60E0F">
        <w:rPr>
          <w:rFonts w:ascii="Century Gothic" w:hAnsi="Century Gothic" w:cs="Arial"/>
          <w:lang w:val="it-IT" w:eastAsia="de-DE"/>
        </w:rPr>
        <w:t xml:space="preserve"> </w:t>
      </w:r>
      <w:r w:rsidR="00F367F9" w:rsidRPr="00A60E0F">
        <w:rPr>
          <w:rFonts w:ascii="Century Gothic" w:hAnsi="Century Gothic" w:cs="Arial"/>
          <w:color w:val="00B050"/>
          <w:lang w:val="it-IT" w:eastAsia="de-DE"/>
        </w:rPr>
        <w:t>………</w:t>
      </w:r>
      <w:r w:rsidR="00BB40B8" w:rsidRPr="00A60E0F">
        <w:rPr>
          <w:rFonts w:ascii="Century Gothic" w:hAnsi="Century Gothic" w:cs="Arial"/>
          <w:color w:val="00B050"/>
          <w:lang w:val="it-IT" w:eastAsia="de-DE"/>
        </w:rPr>
        <w:t>…</w:t>
      </w:r>
      <w:proofErr w:type="gramStart"/>
      <w:r w:rsidR="00BB40B8" w:rsidRPr="00A60E0F">
        <w:rPr>
          <w:rFonts w:ascii="Century Gothic" w:hAnsi="Century Gothic" w:cs="Arial"/>
          <w:color w:val="00B050"/>
          <w:lang w:val="it-IT" w:eastAsia="de-DE"/>
        </w:rPr>
        <w:t>…….</w:t>
      </w:r>
      <w:proofErr w:type="gramEnd"/>
      <w:r w:rsidR="00F367F9" w:rsidRPr="00A60E0F">
        <w:rPr>
          <w:rFonts w:ascii="Century Gothic" w:hAnsi="Century Gothic" w:cs="Arial"/>
          <w:color w:val="00B050"/>
          <w:lang w:val="it-IT" w:eastAsia="de-DE"/>
        </w:rPr>
        <w:t>………….</w:t>
      </w:r>
      <w:r w:rsidR="00B32A3D" w:rsidRPr="00A60E0F">
        <w:rPr>
          <w:rFonts w:ascii="Century Gothic" w:hAnsi="Century Gothic" w:cs="Arial"/>
          <w:color w:val="00B050"/>
          <w:lang w:val="it-IT" w:eastAsia="de-DE"/>
        </w:rPr>
        <w:t xml:space="preserve"> </w:t>
      </w:r>
      <w:r w:rsidR="00F367F9" w:rsidRPr="00A60E0F">
        <w:rPr>
          <w:rFonts w:ascii="Century Gothic" w:hAnsi="Century Gothic" w:cs="Arial"/>
          <w:color w:val="00B050"/>
          <w:lang w:val="it-IT" w:eastAsia="de-DE"/>
        </w:rPr>
        <w:t>[</w:t>
      </w:r>
      <w:r w:rsidRPr="00A60E0F">
        <w:rPr>
          <w:rFonts w:ascii="Century Gothic" w:hAnsi="Century Gothic" w:cs="Arial"/>
          <w:i/>
          <w:color w:val="00B050"/>
          <w:lang w:val="it-IT" w:eastAsia="de-DE"/>
        </w:rPr>
        <w:t>Luogo/Cantone</w:t>
      </w:r>
      <w:r w:rsidR="00977CB5" w:rsidRPr="00A60E0F">
        <w:rPr>
          <w:rFonts w:ascii="Century Gothic" w:hAnsi="Century Gothic" w:cs="Arial"/>
          <w:i/>
          <w:color w:val="00B050"/>
          <w:lang w:val="it-IT" w:eastAsia="de-DE"/>
        </w:rPr>
        <w:t xml:space="preserve">; </w:t>
      </w:r>
      <w:r w:rsidR="00977CB5" w:rsidRPr="00715404">
        <w:rPr>
          <w:rFonts w:ascii="Century Gothic" w:hAnsi="Century Gothic" w:cs="Arial"/>
          <w:color w:val="00B050"/>
          <w:u w:val="single"/>
          <w:lang w:val="it-IT" w:eastAsia="de-DE"/>
        </w:rPr>
        <w:t>Alternativ</w:t>
      </w:r>
      <w:r w:rsidRPr="00715404">
        <w:rPr>
          <w:rFonts w:ascii="Century Gothic" w:hAnsi="Century Gothic" w:cs="Arial"/>
          <w:color w:val="00B050"/>
          <w:u w:val="single"/>
          <w:lang w:val="it-IT" w:eastAsia="de-DE"/>
        </w:rPr>
        <w:t>a</w:t>
      </w:r>
      <w:r w:rsidR="00977CB5" w:rsidRPr="00715404">
        <w:rPr>
          <w:rFonts w:ascii="Century Gothic" w:hAnsi="Century Gothic" w:cs="Arial"/>
          <w:color w:val="00B050"/>
          <w:lang w:val="it-IT" w:eastAsia="de-DE"/>
        </w:rPr>
        <w:t xml:space="preserve">: </w:t>
      </w:r>
      <w:r w:rsidR="00CC5D31" w:rsidRPr="00715404">
        <w:rPr>
          <w:rFonts w:ascii="Century Gothic" w:hAnsi="Century Gothic" w:cs="Arial"/>
          <w:color w:val="00B050"/>
          <w:lang w:val="it-IT" w:eastAsia="de-DE"/>
        </w:rPr>
        <w:t>„</w:t>
      </w:r>
      <w:r w:rsidRPr="00715404">
        <w:rPr>
          <w:rFonts w:ascii="Century Gothic" w:hAnsi="Century Gothic" w:cs="Arial"/>
          <w:color w:val="00B050"/>
          <w:lang w:val="it-IT" w:eastAsia="de-DE"/>
        </w:rPr>
        <w:t>Il Comitato decide il luogo della sede della Società, oppure la sua sede</w:t>
      </w:r>
      <w:r w:rsidR="00715404">
        <w:rPr>
          <w:rFonts w:ascii="Century Gothic" w:hAnsi="Century Gothic" w:cs="Arial"/>
          <w:color w:val="00B050"/>
          <w:lang w:val="it-IT" w:eastAsia="de-DE"/>
        </w:rPr>
        <w:t xml:space="preserve"> è identica </w:t>
      </w:r>
      <w:r w:rsidRPr="00715404">
        <w:rPr>
          <w:rFonts w:ascii="Century Gothic" w:hAnsi="Century Gothic" w:cs="Arial"/>
          <w:color w:val="00B050"/>
          <w:lang w:val="it-IT" w:eastAsia="de-DE"/>
        </w:rPr>
        <w:t xml:space="preserve">al luogo di domicilio del suo </w:t>
      </w:r>
      <w:proofErr w:type="gramStart"/>
      <w:r w:rsidRPr="00715404">
        <w:rPr>
          <w:rFonts w:ascii="Century Gothic" w:hAnsi="Century Gothic" w:cs="Arial"/>
          <w:color w:val="00B050"/>
          <w:lang w:val="it-IT" w:eastAsia="de-DE"/>
        </w:rPr>
        <w:t>presidente</w:t>
      </w:r>
      <w:r w:rsidR="00CC5D31" w:rsidRPr="00715404">
        <w:rPr>
          <w:rFonts w:ascii="Century Gothic" w:hAnsi="Century Gothic" w:cs="Arial"/>
          <w:color w:val="00B050"/>
          <w:lang w:val="it-IT" w:eastAsia="de-DE"/>
        </w:rPr>
        <w:t>.“</w:t>
      </w:r>
      <w:proofErr w:type="gramEnd"/>
      <w:r w:rsidR="00F367F9" w:rsidRPr="00715404">
        <w:rPr>
          <w:rFonts w:ascii="Century Gothic" w:hAnsi="Century Gothic" w:cs="Arial"/>
          <w:color w:val="00B050"/>
          <w:lang w:val="it-IT" w:eastAsia="de-DE"/>
        </w:rPr>
        <w:t>].</w:t>
      </w:r>
    </w:p>
    <w:p w14:paraId="673579D8" w14:textId="77777777" w:rsidR="00C34A55" w:rsidRPr="001301D8" w:rsidRDefault="001301D8">
      <w:pPr>
        <w:pStyle w:val="Listenabsatz"/>
        <w:numPr>
          <w:ilvl w:val="0"/>
          <w:numId w:val="2"/>
        </w:numPr>
        <w:spacing w:after="0" w:line="240" w:lineRule="atLeast"/>
        <w:ind w:left="425" w:hanging="425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1301D8">
        <w:rPr>
          <w:rFonts w:ascii="Century Gothic" w:hAnsi="Century Gothic" w:cs="Arial"/>
          <w:lang w:val="it-IT" w:eastAsia="de-DE"/>
        </w:rPr>
        <w:t xml:space="preserve">La Società è politicamente (Partiti) e </w:t>
      </w:r>
      <w:r>
        <w:rPr>
          <w:rFonts w:ascii="Century Gothic" w:hAnsi="Century Gothic" w:cs="Arial"/>
          <w:lang w:val="it-IT" w:eastAsia="de-DE"/>
        </w:rPr>
        <w:t>confessionalmente</w:t>
      </w:r>
      <w:r w:rsidR="00242EAA">
        <w:rPr>
          <w:rFonts w:ascii="Century Gothic" w:hAnsi="Century Gothic" w:cs="Arial"/>
          <w:lang w:val="it-IT" w:eastAsia="de-DE"/>
        </w:rPr>
        <w:t xml:space="preserve"> (Religioni)</w:t>
      </w:r>
      <w:r>
        <w:rPr>
          <w:rFonts w:ascii="Century Gothic" w:hAnsi="Century Gothic" w:cs="Arial"/>
          <w:lang w:val="it-IT" w:eastAsia="de-DE"/>
        </w:rPr>
        <w:t xml:space="preserve"> neutrale.</w:t>
      </w:r>
    </w:p>
    <w:p w14:paraId="099041B1" w14:textId="77777777" w:rsidR="00173B56" w:rsidRPr="001301D8" w:rsidRDefault="00173B56" w:rsidP="00164E4A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7E34DE31" w14:textId="77777777" w:rsidR="00164E4A" w:rsidRPr="001301D8" w:rsidRDefault="00164E4A" w:rsidP="00164E4A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4D3CF529" w14:textId="77777777" w:rsidR="009B3F0A" w:rsidRPr="00FF4253" w:rsidRDefault="009B3F0A" w:rsidP="002F31AF">
      <w:pPr>
        <w:pStyle w:val="berschrift2"/>
        <w:spacing w:after="240"/>
        <w:jc w:val="center"/>
        <w:rPr>
          <w:rFonts w:ascii="Century Gothic" w:hAnsi="Century Gothic" w:cs="Arial"/>
          <w:sz w:val="22"/>
          <w:u w:val="single"/>
          <w:lang w:val="de-CH"/>
        </w:rPr>
      </w:pPr>
      <w:bookmarkStart w:id="3" w:name="_Toc190340291"/>
      <w:proofErr w:type="spellStart"/>
      <w:r w:rsidRPr="00FF4253">
        <w:rPr>
          <w:rFonts w:ascii="Century Gothic" w:hAnsi="Century Gothic" w:cs="Arial"/>
          <w:sz w:val="22"/>
          <w:u w:val="single"/>
          <w:lang w:val="de-CH"/>
        </w:rPr>
        <w:t>Arti</w:t>
      </w:r>
      <w:r w:rsidR="006C3A1B">
        <w:rPr>
          <w:rFonts w:ascii="Century Gothic" w:hAnsi="Century Gothic" w:cs="Arial"/>
          <w:sz w:val="22"/>
          <w:u w:val="single"/>
          <w:lang w:val="de-CH"/>
        </w:rPr>
        <w:t>colo</w:t>
      </w:r>
      <w:proofErr w:type="spellEnd"/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2</w:t>
      </w:r>
      <w:r w:rsidR="00111AC6" w:rsidRPr="00FF4253">
        <w:rPr>
          <w:rFonts w:ascii="Century Gothic" w:hAnsi="Century Gothic" w:cs="Arial"/>
          <w:sz w:val="22"/>
          <w:u w:val="single"/>
          <w:lang w:val="de-CH"/>
        </w:rPr>
        <w:t xml:space="preserve"> </w:t>
      </w:r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– </w:t>
      </w:r>
      <w:r w:rsidR="00111AC6" w:rsidRPr="00FF4253">
        <w:rPr>
          <w:rFonts w:ascii="Century Gothic" w:hAnsi="Century Gothic" w:cs="Arial"/>
          <w:sz w:val="22"/>
          <w:u w:val="single"/>
          <w:lang w:val="de-CH"/>
        </w:rPr>
        <w:t xml:space="preserve"> </w:t>
      </w:r>
      <w:proofErr w:type="spellStart"/>
      <w:r w:rsidR="006C3A1B">
        <w:rPr>
          <w:rFonts w:ascii="Century Gothic" w:hAnsi="Century Gothic" w:cs="Arial"/>
          <w:sz w:val="22"/>
          <w:u w:val="single"/>
          <w:lang w:val="de-CH"/>
        </w:rPr>
        <w:t>Scopo</w:t>
      </w:r>
      <w:bookmarkEnd w:id="3"/>
      <w:proofErr w:type="spellEnd"/>
    </w:p>
    <w:p w14:paraId="36960D5F" w14:textId="77777777" w:rsidR="00173B56" w:rsidRPr="00B01E06" w:rsidRDefault="001301D8">
      <w:pPr>
        <w:pStyle w:val="Listenabsatz"/>
        <w:numPr>
          <w:ilvl w:val="0"/>
          <w:numId w:val="4"/>
        </w:numPr>
        <w:spacing w:after="6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1301D8">
        <w:rPr>
          <w:rFonts w:ascii="Century Gothic" w:hAnsi="Century Gothic" w:cs="Arial"/>
          <w:lang w:val="it-IT" w:eastAsia="de-DE"/>
        </w:rPr>
        <w:t>La</w:t>
      </w:r>
      <w:r w:rsidR="00BB40B8" w:rsidRPr="001301D8">
        <w:rPr>
          <w:rFonts w:ascii="Century Gothic" w:hAnsi="Century Gothic" w:cs="Arial"/>
          <w:lang w:val="it-IT" w:eastAsia="de-DE"/>
        </w:rPr>
        <w:t xml:space="preserve"> </w:t>
      </w:r>
      <w:r w:rsidR="00BB40B8" w:rsidRPr="001301D8">
        <w:rPr>
          <w:rFonts w:ascii="Century Gothic" w:hAnsi="Century Gothic" w:cs="Arial"/>
          <w:color w:val="00B050"/>
          <w:lang w:val="it-IT" w:eastAsia="de-DE"/>
        </w:rPr>
        <w:t>[</w:t>
      </w:r>
      <w:r w:rsidRPr="001301D8">
        <w:rPr>
          <w:rFonts w:ascii="Century Gothic" w:hAnsi="Century Gothic" w:cs="Arial"/>
          <w:color w:val="00B050"/>
          <w:lang w:val="it-IT" w:eastAsia="de-DE"/>
        </w:rPr>
        <w:t>Il</w:t>
      </w:r>
      <w:r w:rsidR="00BB40B8" w:rsidRPr="001301D8">
        <w:rPr>
          <w:rFonts w:ascii="Century Gothic" w:hAnsi="Century Gothic" w:cs="Arial"/>
          <w:color w:val="00B050"/>
          <w:lang w:val="it-IT" w:eastAsia="de-DE"/>
        </w:rPr>
        <w:t>]</w:t>
      </w:r>
      <w:r w:rsidR="009B3F0A" w:rsidRPr="001301D8">
        <w:rPr>
          <w:rFonts w:ascii="Century Gothic" w:hAnsi="Century Gothic" w:cs="Arial"/>
          <w:color w:val="00B050"/>
          <w:lang w:val="it-IT" w:eastAsia="de-DE"/>
        </w:rPr>
        <w:t xml:space="preserve"> </w:t>
      </w:r>
      <w:r w:rsidR="00BB40B8" w:rsidRPr="001301D8">
        <w:rPr>
          <w:rFonts w:ascii="Century Gothic" w:hAnsi="Century Gothic" w:cs="Arial"/>
          <w:color w:val="00B050"/>
          <w:lang w:val="it-IT" w:eastAsia="de-DE"/>
        </w:rPr>
        <w:t>…………………………</w:t>
      </w:r>
      <w:proofErr w:type="gramStart"/>
      <w:r w:rsidR="00BB40B8" w:rsidRPr="001301D8">
        <w:rPr>
          <w:rFonts w:ascii="Century Gothic" w:hAnsi="Century Gothic" w:cs="Arial"/>
          <w:color w:val="00B050"/>
          <w:lang w:val="it-IT" w:eastAsia="de-DE"/>
        </w:rPr>
        <w:t>…….</w:t>
      </w:r>
      <w:proofErr w:type="gramEnd"/>
      <w:r w:rsidR="00BB40B8" w:rsidRPr="001301D8">
        <w:rPr>
          <w:rFonts w:ascii="Century Gothic" w:hAnsi="Century Gothic" w:cs="Arial"/>
          <w:color w:val="00B050"/>
          <w:lang w:val="it-IT" w:eastAsia="de-DE"/>
        </w:rPr>
        <w:t>.[</w:t>
      </w:r>
      <w:r w:rsidRPr="001301D8">
        <w:rPr>
          <w:rFonts w:ascii="Century Gothic" w:hAnsi="Century Gothic" w:cs="Arial"/>
          <w:i/>
          <w:color w:val="00B050"/>
          <w:lang w:val="it-IT" w:eastAsia="de-DE"/>
        </w:rPr>
        <w:t>Nome della Società</w:t>
      </w:r>
      <w:r w:rsidR="00BB40B8" w:rsidRPr="001301D8">
        <w:rPr>
          <w:rFonts w:ascii="Century Gothic" w:hAnsi="Century Gothic" w:cs="Arial"/>
          <w:color w:val="00B050"/>
          <w:lang w:val="it-IT" w:eastAsia="de-DE"/>
        </w:rPr>
        <w:t xml:space="preserve">] </w:t>
      </w:r>
      <w:r w:rsidRPr="001301D8">
        <w:rPr>
          <w:rFonts w:ascii="Century Gothic" w:hAnsi="Century Gothic" w:cs="Arial"/>
          <w:lang w:val="it-IT" w:eastAsia="de-DE"/>
        </w:rPr>
        <w:t>persegue il seguente</w:t>
      </w:r>
      <w:r w:rsidRPr="001301D8">
        <w:rPr>
          <w:rFonts w:ascii="Century Gothic" w:hAnsi="Century Gothic" w:cs="Arial"/>
          <w:color w:val="00B050"/>
          <w:lang w:val="it-IT" w:eastAsia="de-DE"/>
        </w:rPr>
        <w:t xml:space="preserve"> </w:t>
      </w:r>
      <w:r w:rsidR="00BB40B8" w:rsidRPr="001301D8">
        <w:rPr>
          <w:rFonts w:ascii="Century Gothic" w:hAnsi="Century Gothic" w:cs="Arial"/>
          <w:lang w:val="it-IT" w:eastAsia="de-DE"/>
        </w:rPr>
        <w:t xml:space="preserve"> </w:t>
      </w:r>
      <w:r w:rsidR="006027CF" w:rsidRPr="006027CF">
        <w:rPr>
          <w:rFonts w:ascii="Century Gothic" w:hAnsi="Century Gothic" w:cs="Arial"/>
          <w:b/>
          <w:lang w:val="it-IT" w:eastAsia="de-DE"/>
        </w:rPr>
        <w:t>scopo</w:t>
      </w:r>
      <w:r w:rsidR="00BB40B8" w:rsidRPr="001301D8">
        <w:rPr>
          <w:rFonts w:ascii="Century Gothic" w:hAnsi="Century Gothic" w:cs="Arial"/>
          <w:lang w:val="it-IT" w:eastAsia="de-DE"/>
        </w:rPr>
        <w:t xml:space="preserve">: </w:t>
      </w:r>
      <w:r w:rsidR="00487ACB" w:rsidRPr="001301D8">
        <w:rPr>
          <w:rFonts w:ascii="Century Gothic" w:hAnsi="Century Gothic" w:cs="Arial"/>
          <w:color w:val="00B050"/>
          <w:lang w:val="it-IT" w:eastAsia="de-DE"/>
        </w:rPr>
        <w:t>[</w:t>
      </w:r>
      <w:r w:rsidRPr="001301D8">
        <w:rPr>
          <w:rFonts w:ascii="Century Gothic" w:hAnsi="Century Gothic" w:cs="Arial"/>
          <w:b/>
          <w:color w:val="00B050"/>
          <w:lang w:val="it-IT" w:eastAsia="de-DE"/>
        </w:rPr>
        <w:t>Nota</w:t>
      </w:r>
      <w:r w:rsidRPr="001301D8">
        <w:rPr>
          <w:rFonts w:ascii="Century Gothic" w:hAnsi="Century Gothic" w:cs="Arial"/>
          <w:color w:val="00B050"/>
          <w:lang w:val="it-IT" w:eastAsia="de-DE"/>
        </w:rPr>
        <w:t>:</w:t>
      </w:r>
      <w:r w:rsidR="005E2F1E" w:rsidRPr="001301D8">
        <w:rPr>
          <w:rFonts w:ascii="Century Gothic" w:hAnsi="Century Gothic" w:cs="Arial"/>
          <w:color w:val="00B050"/>
          <w:lang w:val="it-IT" w:eastAsia="de-DE"/>
        </w:rPr>
        <w:t xml:space="preserve"> </w:t>
      </w:r>
      <w:r w:rsidRPr="001301D8">
        <w:rPr>
          <w:rFonts w:ascii="Century Gothic" w:hAnsi="Century Gothic" w:cs="Arial"/>
          <w:color w:val="00B050"/>
          <w:lang w:val="it-IT" w:eastAsia="de-DE"/>
        </w:rPr>
        <w:t xml:space="preserve">questa è una possibile scelta che può essere adattata/completata </w:t>
      </w:r>
      <w:r>
        <w:rPr>
          <w:rFonts w:ascii="Century Gothic" w:hAnsi="Century Gothic" w:cs="Arial"/>
          <w:color w:val="00B050"/>
          <w:lang w:val="it-IT" w:eastAsia="de-DE"/>
        </w:rPr>
        <w:t>secondo le caratteristiche</w:t>
      </w:r>
      <w:r w:rsidR="008A3360">
        <w:rPr>
          <w:rFonts w:ascii="Century Gothic" w:hAnsi="Century Gothic" w:cs="Arial"/>
          <w:color w:val="00B050"/>
          <w:lang w:val="it-IT" w:eastAsia="de-DE"/>
        </w:rPr>
        <w:t>/necessità</w:t>
      </w:r>
      <w:r>
        <w:rPr>
          <w:rFonts w:ascii="Century Gothic" w:hAnsi="Century Gothic" w:cs="Arial"/>
          <w:color w:val="00B050"/>
          <w:lang w:val="it-IT" w:eastAsia="de-DE"/>
        </w:rPr>
        <w:t xml:space="preserve"> della Società</w:t>
      </w:r>
      <w:r w:rsidR="00487ACB" w:rsidRPr="001301D8">
        <w:rPr>
          <w:rFonts w:ascii="Century Gothic" w:hAnsi="Century Gothic" w:cs="Arial"/>
          <w:color w:val="00B050"/>
          <w:lang w:val="it-IT" w:eastAsia="de-DE"/>
        </w:rPr>
        <w:t>]</w:t>
      </w:r>
      <w:r w:rsidR="005E2F1E" w:rsidRPr="001301D8">
        <w:rPr>
          <w:rFonts w:ascii="Century Gothic" w:hAnsi="Century Gothic" w:cs="Arial"/>
          <w:color w:val="00B050"/>
          <w:lang w:val="it-IT" w:eastAsia="de-DE"/>
        </w:rPr>
        <w:t>.</w:t>
      </w:r>
    </w:p>
    <w:p w14:paraId="358BC96F" w14:textId="77777777" w:rsidR="002F31AF" w:rsidRDefault="00BE5F7F">
      <w:pPr>
        <w:pStyle w:val="Aufzhlung"/>
        <w:numPr>
          <w:ilvl w:val="0"/>
          <w:numId w:val="5"/>
        </w:numPr>
        <w:spacing w:before="0" w:line="240" w:lineRule="atLeast"/>
        <w:ind w:left="714" w:hanging="357"/>
        <w:jc w:val="both"/>
        <w:rPr>
          <w:rFonts w:ascii="Century Gothic" w:hAnsi="Century Gothic" w:cs="Arial"/>
          <w:sz w:val="22"/>
          <w:lang w:val="it-IT"/>
        </w:rPr>
      </w:pPr>
      <w:r>
        <w:rPr>
          <w:rFonts w:ascii="Century Gothic" w:hAnsi="Century Gothic" w:cs="Arial"/>
          <w:sz w:val="22"/>
          <w:lang w:val="it-IT"/>
        </w:rPr>
        <w:t>Promuove e</w:t>
      </w:r>
      <w:r w:rsidR="001301D8" w:rsidRPr="001301D8">
        <w:rPr>
          <w:rFonts w:ascii="Century Gothic" w:hAnsi="Century Gothic" w:cs="Arial"/>
          <w:sz w:val="22"/>
          <w:lang w:val="it-IT"/>
        </w:rPr>
        <w:t xml:space="preserve"> mant</w:t>
      </w:r>
      <w:r>
        <w:rPr>
          <w:rFonts w:ascii="Century Gothic" w:hAnsi="Century Gothic" w:cs="Arial"/>
          <w:sz w:val="22"/>
          <w:lang w:val="it-IT"/>
        </w:rPr>
        <w:t xml:space="preserve">iene </w:t>
      </w:r>
      <w:r w:rsidR="001301D8" w:rsidRPr="001301D8">
        <w:rPr>
          <w:rFonts w:ascii="Century Gothic" w:hAnsi="Century Gothic" w:cs="Arial"/>
          <w:sz w:val="22"/>
          <w:lang w:val="it-IT"/>
        </w:rPr>
        <w:t>l’attività di tiro nel suo Comune o nel suo</w:t>
      </w:r>
      <w:r w:rsidR="001301D8">
        <w:rPr>
          <w:rFonts w:ascii="Century Gothic" w:hAnsi="Century Gothic" w:cs="Arial"/>
          <w:sz w:val="22"/>
          <w:lang w:val="it-IT"/>
        </w:rPr>
        <w:t xml:space="preserve"> bacino di </w:t>
      </w:r>
      <w:r w:rsidR="001301D8" w:rsidRPr="0032427C">
        <w:rPr>
          <w:rFonts w:ascii="Century Gothic" w:hAnsi="Century Gothic" w:cs="Arial"/>
          <w:sz w:val="22"/>
          <w:lang w:val="it-IT"/>
        </w:rPr>
        <w:t>utenza</w:t>
      </w:r>
      <w:r w:rsidR="00A84285" w:rsidRPr="0032427C">
        <w:rPr>
          <w:rFonts w:ascii="Century Gothic" w:hAnsi="Century Gothic" w:cs="Arial"/>
          <w:sz w:val="22"/>
          <w:lang w:val="it-IT"/>
        </w:rPr>
        <w:t xml:space="preserve"> </w:t>
      </w:r>
      <w:r w:rsidR="00D809C5" w:rsidRPr="0032427C">
        <w:rPr>
          <w:rStyle w:val="Funotenzeichen"/>
          <w:rFonts w:ascii="Century Gothic" w:hAnsi="Century Gothic" w:cs="Arial"/>
          <w:sz w:val="22"/>
          <w:lang w:val="de-CH"/>
        </w:rPr>
        <w:footnoteReference w:id="2"/>
      </w:r>
      <w:r w:rsidR="002F31AF" w:rsidRPr="0032427C">
        <w:rPr>
          <w:rFonts w:ascii="Century Gothic" w:hAnsi="Century Gothic" w:cs="Arial"/>
          <w:sz w:val="22"/>
          <w:lang w:val="it-IT"/>
        </w:rPr>
        <w:t>;</w:t>
      </w:r>
    </w:p>
    <w:p w14:paraId="4EBB6B95" w14:textId="77777777" w:rsidR="00173B56" w:rsidRPr="00576C1B" w:rsidRDefault="001301D8">
      <w:pPr>
        <w:pStyle w:val="Aufzhlung"/>
        <w:numPr>
          <w:ilvl w:val="0"/>
          <w:numId w:val="5"/>
        </w:numPr>
        <w:spacing w:before="0" w:line="240" w:lineRule="atLeast"/>
        <w:ind w:left="714" w:hanging="357"/>
        <w:jc w:val="both"/>
        <w:rPr>
          <w:rFonts w:ascii="Century Gothic" w:hAnsi="Century Gothic" w:cs="Arial"/>
          <w:sz w:val="22"/>
          <w:lang w:val="it-IT"/>
        </w:rPr>
      </w:pPr>
      <w:r w:rsidRPr="00576C1B">
        <w:rPr>
          <w:rFonts w:ascii="Century Gothic" w:hAnsi="Century Gothic" w:cs="Arial"/>
          <w:sz w:val="22"/>
          <w:lang w:val="it-IT"/>
        </w:rPr>
        <w:t>Favorisce</w:t>
      </w:r>
      <w:r w:rsidR="009113DB" w:rsidRPr="00576C1B">
        <w:rPr>
          <w:rFonts w:ascii="Century Gothic" w:hAnsi="Century Gothic" w:cs="Arial"/>
          <w:sz w:val="22"/>
          <w:lang w:val="it-IT"/>
        </w:rPr>
        <w:t xml:space="preserve"> e promuove</w:t>
      </w:r>
      <w:r w:rsidRPr="00576C1B">
        <w:rPr>
          <w:rFonts w:ascii="Century Gothic" w:hAnsi="Century Gothic" w:cs="Arial"/>
          <w:sz w:val="22"/>
          <w:lang w:val="it-IT"/>
        </w:rPr>
        <w:t xml:space="preserve"> l</w:t>
      </w:r>
      <w:r w:rsidR="009113DB" w:rsidRPr="00576C1B">
        <w:rPr>
          <w:rFonts w:ascii="Century Gothic" w:hAnsi="Century Gothic" w:cs="Arial"/>
          <w:sz w:val="22"/>
          <w:lang w:val="it-IT"/>
        </w:rPr>
        <w:t>’</w:t>
      </w:r>
      <w:r w:rsidRPr="00576C1B">
        <w:rPr>
          <w:rFonts w:ascii="Century Gothic" w:hAnsi="Century Gothic" w:cs="Arial"/>
          <w:sz w:val="22"/>
          <w:lang w:val="it-IT"/>
        </w:rPr>
        <w:t>istruzione</w:t>
      </w:r>
      <w:r w:rsidR="009113DB" w:rsidRPr="00576C1B">
        <w:rPr>
          <w:rFonts w:ascii="Century Gothic" w:hAnsi="Century Gothic" w:cs="Arial"/>
          <w:sz w:val="22"/>
          <w:lang w:val="it-IT"/>
        </w:rPr>
        <w:t xml:space="preserve">, l’allenamento e le possibilità di competizione </w:t>
      </w:r>
      <w:r w:rsidR="003E7227" w:rsidRPr="00576C1B">
        <w:rPr>
          <w:rFonts w:ascii="Century Gothic" w:hAnsi="Century Gothic" w:cs="Arial"/>
          <w:sz w:val="22"/>
          <w:lang w:val="it-IT"/>
        </w:rPr>
        <w:t>dei/</w:t>
      </w:r>
      <w:r w:rsidR="009113DB" w:rsidRPr="00576C1B">
        <w:rPr>
          <w:rFonts w:ascii="Century Gothic" w:hAnsi="Century Gothic" w:cs="Arial"/>
          <w:sz w:val="22"/>
          <w:lang w:val="it-IT"/>
        </w:rPr>
        <w:t>per i suoi membri</w:t>
      </w:r>
      <w:r w:rsidR="00040CAD" w:rsidRPr="00576C1B">
        <w:rPr>
          <w:rFonts w:ascii="Century Gothic" w:hAnsi="Century Gothic" w:cs="Arial"/>
          <w:sz w:val="22"/>
          <w:lang w:val="it-IT"/>
        </w:rPr>
        <w:t>-soci</w:t>
      </w:r>
      <w:r w:rsidR="009113DB" w:rsidRPr="00576C1B">
        <w:rPr>
          <w:rFonts w:ascii="Century Gothic" w:hAnsi="Century Gothic" w:cs="Arial"/>
          <w:sz w:val="22"/>
          <w:lang w:val="it-IT"/>
        </w:rPr>
        <w:t xml:space="preserve"> e per interessati;</w:t>
      </w:r>
      <w:r w:rsidR="00BB40B8" w:rsidRPr="00576C1B">
        <w:rPr>
          <w:rFonts w:ascii="Century Gothic" w:hAnsi="Century Gothic" w:cs="Arial"/>
          <w:sz w:val="22"/>
          <w:lang w:val="it-IT"/>
        </w:rPr>
        <w:t xml:space="preserve"> </w:t>
      </w:r>
    </w:p>
    <w:p w14:paraId="071B1F2E" w14:textId="77777777" w:rsidR="00164E4A" w:rsidRPr="009113DB" w:rsidRDefault="009113DB">
      <w:pPr>
        <w:pStyle w:val="Aufzhlung"/>
        <w:numPr>
          <w:ilvl w:val="0"/>
          <w:numId w:val="5"/>
        </w:numPr>
        <w:spacing w:before="0" w:line="240" w:lineRule="atLeast"/>
        <w:ind w:left="714" w:hanging="357"/>
        <w:jc w:val="both"/>
        <w:rPr>
          <w:rFonts w:ascii="Century Gothic" w:hAnsi="Century Gothic" w:cs="Arial"/>
          <w:sz w:val="22"/>
          <w:lang w:val="it-IT"/>
        </w:rPr>
      </w:pPr>
      <w:r w:rsidRPr="009113DB">
        <w:rPr>
          <w:rFonts w:ascii="Century Gothic" w:hAnsi="Century Gothic" w:cs="Arial"/>
          <w:sz w:val="22"/>
          <w:lang w:val="it-IT"/>
        </w:rPr>
        <w:t xml:space="preserve">Organizza manifestazioni, svolge e organizza </w:t>
      </w:r>
      <w:r w:rsidR="00BE5F7F">
        <w:rPr>
          <w:rFonts w:ascii="Century Gothic" w:hAnsi="Century Gothic" w:cs="Arial"/>
          <w:sz w:val="22"/>
          <w:lang w:val="it-IT"/>
        </w:rPr>
        <w:t>concorsi</w:t>
      </w:r>
      <w:r w:rsidRPr="009113DB">
        <w:rPr>
          <w:rFonts w:ascii="Century Gothic" w:hAnsi="Century Gothic" w:cs="Arial"/>
          <w:sz w:val="22"/>
          <w:lang w:val="it-IT"/>
        </w:rPr>
        <w:t xml:space="preserve"> di tiro </w:t>
      </w:r>
      <w:r w:rsidR="005E2F1E" w:rsidRPr="009113DB">
        <w:rPr>
          <w:rFonts w:ascii="Century Gothic" w:hAnsi="Century Gothic" w:cs="Arial"/>
          <w:sz w:val="22"/>
          <w:lang w:val="it-IT"/>
        </w:rPr>
        <w:t>e</w:t>
      </w:r>
      <w:r w:rsidRPr="009113DB">
        <w:rPr>
          <w:rFonts w:ascii="Century Gothic" w:hAnsi="Century Gothic" w:cs="Arial"/>
          <w:sz w:val="22"/>
          <w:lang w:val="it-IT"/>
        </w:rPr>
        <w:t xml:space="preserve"> parte</w:t>
      </w:r>
      <w:r>
        <w:rPr>
          <w:rFonts w:ascii="Century Gothic" w:hAnsi="Century Gothic" w:cs="Arial"/>
          <w:sz w:val="22"/>
          <w:lang w:val="it-IT"/>
        </w:rPr>
        <w:t>cipa con i suoi membri</w:t>
      </w:r>
      <w:r w:rsidR="00040CAD">
        <w:rPr>
          <w:rFonts w:ascii="Century Gothic" w:hAnsi="Century Gothic" w:cs="Arial"/>
          <w:sz w:val="22"/>
          <w:lang w:val="it-IT"/>
        </w:rPr>
        <w:t>-soci</w:t>
      </w:r>
      <w:r>
        <w:rPr>
          <w:rFonts w:ascii="Century Gothic" w:hAnsi="Century Gothic" w:cs="Arial"/>
          <w:sz w:val="22"/>
          <w:lang w:val="it-IT"/>
        </w:rPr>
        <w:t xml:space="preserve"> a competizioni di tiro </w:t>
      </w:r>
      <w:r w:rsidR="00BE5F7F">
        <w:rPr>
          <w:rFonts w:ascii="Century Gothic" w:hAnsi="Century Gothic" w:cs="Arial"/>
          <w:sz w:val="22"/>
          <w:lang w:val="it-IT"/>
        </w:rPr>
        <w:t xml:space="preserve">in </w:t>
      </w:r>
      <w:r w:rsidR="00813A06">
        <w:rPr>
          <w:rFonts w:ascii="Century Gothic" w:hAnsi="Century Gothic" w:cs="Arial"/>
          <w:sz w:val="22"/>
          <w:lang w:val="it-IT"/>
        </w:rPr>
        <w:t xml:space="preserve">calendario di </w:t>
      </w:r>
      <w:r w:rsidR="00BE5F7F">
        <w:rPr>
          <w:rFonts w:ascii="Century Gothic" w:hAnsi="Century Gothic" w:cs="Arial"/>
          <w:sz w:val="22"/>
          <w:lang w:val="it-IT"/>
        </w:rPr>
        <w:t>offerta</w:t>
      </w:r>
      <w:r w:rsidR="00164E4A" w:rsidRPr="009113DB">
        <w:rPr>
          <w:rFonts w:ascii="Century Gothic" w:hAnsi="Century Gothic" w:cs="Arial"/>
          <w:sz w:val="22"/>
          <w:lang w:val="it-IT"/>
        </w:rPr>
        <w:t xml:space="preserve">; </w:t>
      </w:r>
    </w:p>
    <w:p w14:paraId="3687D857" w14:textId="77777777" w:rsidR="00840C4C" w:rsidRPr="009113DB" w:rsidRDefault="00576C1B">
      <w:pPr>
        <w:pStyle w:val="Aufzhlung"/>
        <w:numPr>
          <w:ilvl w:val="0"/>
          <w:numId w:val="5"/>
        </w:numPr>
        <w:spacing w:before="0" w:line="240" w:lineRule="atLeast"/>
        <w:ind w:left="714" w:hanging="357"/>
        <w:jc w:val="both"/>
        <w:rPr>
          <w:rFonts w:ascii="Century Gothic" w:hAnsi="Century Gothic" w:cs="Arial"/>
          <w:sz w:val="22"/>
          <w:szCs w:val="22"/>
          <w:lang w:val="it-IT"/>
        </w:rPr>
      </w:pPr>
      <w:r>
        <w:rPr>
          <w:rFonts w:ascii="Century Gothic" w:hAnsi="Century Gothic"/>
          <w:sz w:val="22"/>
          <w:szCs w:val="22"/>
          <w:lang w:val="it-IT"/>
        </w:rPr>
        <w:t xml:space="preserve">Effettua gli </w:t>
      </w:r>
      <w:proofErr w:type="gramStart"/>
      <w:r>
        <w:rPr>
          <w:rFonts w:ascii="Century Gothic" w:hAnsi="Century Gothic"/>
          <w:sz w:val="22"/>
          <w:szCs w:val="22"/>
          <w:lang w:val="it-IT"/>
        </w:rPr>
        <w:t xml:space="preserve">esercizi  </w:t>
      </w:r>
      <w:r w:rsidR="009113DB" w:rsidRPr="009113DB">
        <w:rPr>
          <w:rFonts w:ascii="Century Gothic" w:hAnsi="Century Gothic"/>
          <w:sz w:val="22"/>
          <w:szCs w:val="22"/>
          <w:lang w:val="it-IT"/>
        </w:rPr>
        <w:t>Federali</w:t>
      </w:r>
      <w:proofErr w:type="gramEnd"/>
      <w:r w:rsidR="009113DB">
        <w:rPr>
          <w:rFonts w:ascii="Century Gothic" w:hAnsi="Century Gothic"/>
          <w:sz w:val="22"/>
          <w:szCs w:val="22"/>
          <w:lang w:val="it-IT"/>
        </w:rPr>
        <w:t xml:space="preserve"> sottostando alle normative Federali;</w:t>
      </w:r>
      <w:r w:rsidR="00597A21" w:rsidRPr="009113DB">
        <w:rPr>
          <w:rFonts w:ascii="Century Gothic" w:hAnsi="Century Gothic"/>
          <w:sz w:val="22"/>
          <w:szCs w:val="22"/>
          <w:lang w:val="it-IT"/>
        </w:rPr>
        <w:t xml:space="preserve"> </w:t>
      </w:r>
    </w:p>
    <w:p w14:paraId="14835707" w14:textId="77777777" w:rsidR="00173B56" w:rsidRPr="009113DB" w:rsidRDefault="00751790">
      <w:pPr>
        <w:pStyle w:val="Aufzhlung"/>
        <w:numPr>
          <w:ilvl w:val="0"/>
          <w:numId w:val="5"/>
        </w:numPr>
        <w:spacing w:before="0" w:line="240" w:lineRule="atLeast"/>
        <w:ind w:left="714" w:hanging="357"/>
        <w:jc w:val="both"/>
        <w:rPr>
          <w:rFonts w:ascii="Century Gothic" w:hAnsi="Century Gothic" w:cs="Arial"/>
          <w:sz w:val="22"/>
          <w:lang w:val="it-IT"/>
        </w:rPr>
      </w:pPr>
      <w:proofErr w:type="gramStart"/>
      <w:r>
        <w:rPr>
          <w:rFonts w:ascii="Century Gothic" w:hAnsi="Century Gothic" w:cs="Arial"/>
          <w:sz w:val="22"/>
          <w:lang w:val="it-IT"/>
        </w:rPr>
        <w:t>Istruisce  adolescenti</w:t>
      </w:r>
      <w:proofErr w:type="gramEnd"/>
      <w:r w:rsidR="009113DB" w:rsidRPr="009113DB">
        <w:rPr>
          <w:rFonts w:ascii="Century Gothic" w:hAnsi="Century Gothic" w:cs="Arial"/>
          <w:sz w:val="22"/>
          <w:lang w:val="it-IT"/>
        </w:rPr>
        <w:t xml:space="preserve"> e adulti nelle discipline</w:t>
      </w:r>
      <w:r>
        <w:rPr>
          <w:rFonts w:ascii="Century Gothic" w:hAnsi="Century Gothic" w:cs="Arial"/>
          <w:sz w:val="22"/>
          <w:lang w:val="it-IT"/>
        </w:rPr>
        <w:t xml:space="preserve"> da tiro</w:t>
      </w:r>
      <w:r w:rsidR="009113DB" w:rsidRPr="009113DB">
        <w:rPr>
          <w:rFonts w:ascii="Century Gothic" w:hAnsi="Century Gothic" w:cs="Arial"/>
          <w:sz w:val="22"/>
          <w:lang w:val="it-IT"/>
        </w:rPr>
        <w:t xml:space="preserve"> offerte dalla Società</w:t>
      </w:r>
      <w:r w:rsidR="00164E4A" w:rsidRPr="009113DB">
        <w:rPr>
          <w:rFonts w:ascii="Century Gothic" w:hAnsi="Century Gothic" w:cs="Arial"/>
          <w:sz w:val="22"/>
          <w:lang w:val="it-IT"/>
        </w:rPr>
        <w:t xml:space="preserve">; </w:t>
      </w:r>
    </w:p>
    <w:p w14:paraId="0DAE5DB8" w14:textId="77777777" w:rsidR="00173B56" w:rsidRPr="000F544B" w:rsidRDefault="000F544B">
      <w:pPr>
        <w:pStyle w:val="Aufzhlung"/>
        <w:numPr>
          <w:ilvl w:val="0"/>
          <w:numId w:val="5"/>
        </w:numPr>
        <w:spacing w:before="0" w:line="240" w:lineRule="atLeast"/>
        <w:ind w:left="714" w:right="0" w:hanging="357"/>
        <w:jc w:val="both"/>
        <w:rPr>
          <w:rFonts w:ascii="Century Gothic" w:hAnsi="Century Gothic" w:cs="Arial"/>
          <w:sz w:val="22"/>
          <w:lang w:val="it-IT"/>
        </w:rPr>
      </w:pPr>
      <w:r w:rsidRPr="000F544B">
        <w:rPr>
          <w:rFonts w:ascii="Century Gothic" w:hAnsi="Century Gothic" w:cs="Arial"/>
          <w:sz w:val="22"/>
          <w:lang w:val="it-IT"/>
        </w:rPr>
        <w:t>Coordina le attività d</w:t>
      </w:r>
      <w:r w:rsidR="00BE5F7F">
        <w:rPr>
          <w:rFonts w:ascii="Century Gothic" w:hAnsi="Century Gothic" w:cs="Arial"/>
          <w:sz w:val="22"/>
          <w:lang w:val="it-IT"/>
        </w:rPr>
        <w:t>ei</w:t>
      </w:r>
      <w:r w:rsidRPr="000F544B">
        <w:rPr>
          <w:rFonts w:ascii="Century Gothic" w:hAnsi="Century Gothic" w:cs="Arial"/>
          <w:sz w:val="22"/>
          <w:lang w:val="it-IT"/>
        </w:rPr>
        <w:t xml:space="preserve"> membri</w:t>
      </w:r>
      <w:r w:rsidR="00040CAD">
        <w:rPr>
          <w:rFonts w:ascii="Century Gothic" w:hAnsi="Century Gothic" w:cs="Arial"/>
          <w:sz w:val="22"/>
          <w:lang w:val="it-IT"/>
        </w:rPr>
        <w:t>-soci</w:t>
      </w:r>
      <w:r w:rsidRPr="000F544B">
        <w:rPr>
          <w:rFonts w:ascii="Century Gothic" w:hAnsi="Century Gothic" w:cs="Arial"/>
          <w:sz w:val="22"/>
          <w:lang w:val="it-IT"/>
        </w:rPr>
        <w:t xml:space="preserve"> e </w:t>
      </w:r>
      <w:r w:rsidR="00F36F54">
        <w:rPr>
          <w:rFonts w:ascii="Century Gothic" w:hAnsi="Century Gothic" w:cs="Arial"/>
          <w:sz w:val="22"/>
          <w:lang w:val="it-IT"/>
        </w:rPr>
        <w:t xml:space="preserve">ne </w:t>
      </w:r>
      <w:r w:rsidRPr="000F544B">
        <w:rPr>
          <w:rFonts w:ascii="Century Gothic" w:hAnsi="Century Gothic" w:cs="Arial"/>
          <w:sz w:val="22"/>
          <w:lang w:val="it-IT"/>
        </w:rPr>
        <w:t>favorisce l</w:t>
      </w:r>
      <w:r w:rsidR="00F36F54">
        <w:rPr>
          <w:rFonts w:ascii="Century Gothic" w:hAnsi="Century Gothic" w:cs="Arial"/>
          <w:sz w:val="22"/>
          <w:lang w:val="it-IT"/>
        </w:rPr>
        <w:t>a</w:t>
      </w:r>
      <w:r w:rsidRPr="000F544B">
        <w:rPr>
          <w:rFonts w:ascii="Century Gothic" w:hAnsi="Century Gothic" w:cs="Arial"/>
          <w:sz w:val="22"/>
          <w:lang w:val="it-IT"/>
        </w:rPr>
        <w:t xml:space="preserve"> rispettiv</w:t>
      </w:r>
      <w:r w:rsidR="00F36F54">
        <w:rPr>
          <w:rFonts w:ascii="Century Gothic" w:hAnsi="Century Gothic" w:cs="Arial"/>
          <w:sz w:val="22"/>
          <w:lang w:val="it-IT"/>
        </w:rPr>
        <w:t>a</w:t>
      </w:r>
      <w:r w:rsidRPr="000F544B">
        <w:rPr>
          <w:rFonts w:ascii="Century Gothic" w:hAnsi="Century Gothic" w:cs="Arial"/>
          <w:sz w:val="22"/>
          <w:lang w:val="it-IT"/>
        </w:rPr>
        <w:t xml:space="preserve"> istruzion</w:t>
      </w:r>
      <w:r w:rsidR="00F36F54">
        <w:rPr>
          <w:rFonts w:ascii="Century Gothic" w:hAnsi="Century Gothic" w:cs="Arial"/>
          <w:sz w:val="22"/>
          <w:lang w:val="it-IT"/>
        </w:rPr>
        <w:t>e</w:t>
      </w:r>
      <w:r w:rsidRPr="000F544B">
        <w:rPr>
          <w:rFonts w:ascii="Century Gothic" w:hAnsi="Century Gothic" w:cs="Arial"/>
          <w:sz w:val="22"/>
          <w:lang w:val="it-IT"/>
        </w:rPr>
        <w:t xml:space="preserve"> </w:t>
      </w:r>
      <w:r w:rsidR="00F36F54">
        <w:rPr>
          <w:rFonts w:ascii="Century Gothic" w:hAnsi="Century Gothic" w:cs="Arial"/>
          <w:sz w:val="22"/>
          <w:lang w:val="it-IT"/>
        </w:rPr>
        <w:t xml:space="preserve">anche con </w:t>
      </w:r>
      <w:r w:rsidRPr="000F544B">
        <w:rPr>
          <w:rFonts w:ascii="Century Gothic" w:hAnsi="Century Gothic" w:cs="Arial"/>
          <w:sz w:val="22"/>
          <w:lang w:val="it-IT"/>
        </w:rPr>
        <w:t>corsi di perfezionamento di possibili funzion</w:t>
      </w:r>
      <w:r>
        <w:rPr>
          <w:rFonts w:ascii="Century Gothic" w:hAnsi="Century Gothic" w:cs="Arial"/>
          <w:sz w:val="22"/>
          <w:lang w:val="it-IT"/>
        </w:rPr>
        <w:t>ari della Società</w:t>
      </w:r>
      <w:r w:rsidR="00C622FC" w:rsidRPr="000F544B">
        <w:rPr>
          <w:rFonts w:ascii="Century Gothic" w:hAnsi="Century Gothic" w:cs="Arial"/>
          <w:sz w:val="22"/>
          <w:lang w:val="it-IT"/>
        </w:rPr>
        <w:t xml:space="preserve">; </w:t>
      </w:r>
    </w:p>
    <w:p w14:paraId="754E1BD4" w14:textId="77777777" w:rsidR="00173B56" w:rsidRPr="000F544B" w:rsidRDefault="000F544B">
      <w:pPr>
        <w:pStyle w:val="Aufzhlung"/>
        <w:numPr>
          <w:ilvl w:val="0"/>
          <w:numId w:val="5"/>
        </w:numPr>
        <w:spacing w:before="0" w:line="240" w:lineRule="atLeast"/>
        <w:ind w:left="714" w:hanging="357"/>
        <w:jc w:val="both"/>
        <w:rPr>
          <w:rFonts w:ascii="Century Gothic" w:hAnsi="Century Gothic" w:cs="Arial"/>
          <w:sz w:val="22"/>
          <w:lang w:val="it-IT"/>
        </w:rPr>
      </w:pPr>
      <w:r w:rsidRPr="000F544B">
        <w:rPr>
          <w:rFonts w:ascii="Century Gothic" w:hAnsi="Century Gothic" w:cs="Arial"/>
          <w:sz w:val="22"/>
          <w:lang w:val="it-IT"/>
        </w:rPr>
        <w:t xml:space="preserve">Favorisce e cura </w:t>
      </w:r>
      <w:r w:rsidR="003205B7">
        <w:rPr>
          <w:rFonts w:ascii="Century Gothic" w:hAnsi="Century Gothic" w:cs="Arial"/>
          <w:sz w:val="22"/>
          <w:lang w:val="it-IT"/>
        </w:rPr>
        <w:t>il cameratismo</w:t>
      </w:r>
      <w:r w:rsidRPr="000F544B">
        <w:rPr>
          <w:rFonts w:ascii="Century Gothic" w:hAnsi="Century Gothic" w:cs="Arial"/>
          <w:sz w:val="22"/>
          <w:lang w:val="it-IT"/>
        </w:rPr>
        <w:t xml:space="preserve"> tra i </w:t>
      </w:r>
      <w:r w:rsidR="00040CAD">
        <w:rPr>
          <w:rFonts w:ascii="Century Gothic" w:hAnsi="Century Gothic" w:cs="Arial"/>
          <w:sz w:val="22"/>
          <w:lang w:val="it-IT"/>
        </w:rPr>
        <w:t>membri-</w:t>
      </w:r>
      <w:r w:rsidRPr="000F544B">
        <w:rPr>
          <w:rFonts w:ascii="Century Gothic" w:hAnsi="Century Gothic" w:cs="Arial"/>
          <w:sz w:val="22"/>
          <w:lang w:val="it-IT"/>
        </w:rPr>
        <w:t>soci, curando allo stesso tempo valori</w:t>
      </w:r>
      <w:r>
        <w:rPr>
          <w:rFonts w:ascii="Century Gothic" w:hAnsi="Century Gothic" w:cs="Arial"/>
          <w:sz w:val="22"/>
          <w:lang w:val="it-IT"/>
        </w:rPr>
        <w:t xml:space="preserve"> culturali e tradizion</w:t>
      </w:r>
      <w:r w:rsidR="00F36F54">
        <w:rPr>
          <w:rFonts w:ascii="Century Gothic" w:hAnsi="Century Gothic" w:cs="Arial"/>
          <w:sz w:val="22"/>
          <w:lang w:val="it-IT"/>
        </w:rPr>
        <w:t>ali;</w:t>
      </w:r>
    </w:p>
    <w:p w14:paraId="508E98DD" w14:textId="77777777" w:rsidR="005E2F1E" w:rsidRPr="000F544B" w:rsidRDefault="000F544B">
      <w:pPr>
        <w:pStyle w:val="Aufzhlung"/>
        <w:numPr>
          <w:ilvl w:val="0"/>
          <w:numId w:val="5"/>
        </w:numPr>
        <w:spacing w:before="0" w:line="240" w:lineRule="atLeast"/>
        <w:ind w:left="714" w:right="0" w:hanging="357"/>
        <w:jc w:val="both"/>
        <w:rPr>
          <w:rFonts w:ascii="Century Gothic" w:hAnsi="Century Gothic" w:cs="Arial"/>
          <w:sz w:val="22"/>
          <w:lang w:val="it-IT"/>
        </w:rPr>
      </w:pPr>
      <w:r w:rsidRPr="000F544B">
        <w:rPr>
          <w:rFonts w:ascii="Century Gothic" w:hAnsi="Century Gothic" w:cs="Arial"/>
          <w:sz w:val="22"/>
          <w:lang w:val="it-IT"/>
        </w:rPr>
        <w:t>Rappresenta e per</w:t>
      </w:r>
      <w:r w:rsidR="00BE2EBC">
        <w:rPr>
          <w:rFonts w:ascii="Century Gothic" w:hAnsi="Century Gothic" w:cs="Arial"/>
          <w:sz w:val="22"/>
          <w:lang w:val="it-IT"/>
        </w:rPr>
        <w:t>c</w:t>
      </w:r>
      <w:r w:rsidRPr="000F544B">
        <w:rPr>
          <w:rFonts w:ascii="Century Gothic" w:hAnsi="Century Gothic" w:cs="Arial"/>
          <w:sz w:val="22"/>
          <w:lang w:val="it-IT"/>
        </w:rPr>
        <w:t>episce gli interessi d</w:t>
      </w:r>
      <w:r>
        <w:rPr>
          <w:rFonts w:ascii="Century Gothic" w:hAnsi="Century Gothic" w:cs="Arial"/>
          <w:sz w:val="22"/>
          <w:lang w:val="it-IT"/>
        </w:rPr>
        <w:t>ei</w:t>
      </w:r>
      <w:r w:rsidRPr="000F544B">
        <w:rPr>
          <w:rFonts w:ascii="Century Gothic" w:hAnsi="Century Gothic" w:cs="Arial"/>
          <w:sz w:val="22"/>
          <w:lang w:val="it-IT"/>
        </w:rPr>
        <w:t xml:space="preserve"> suoi membri</w:t>
      </w:r>
      <w:r w:rsidR="00040CAD">
        <w:rPr>
          <w:rFonts w:ascii="Century Gothic" w:hAnsi="Century Gothic" w:cs="Arial"/>
          <w:sz w:val="22"/>
          <w:lang w:val="it-IT"/>
        </w:rPr>
        <w:t>-soci</w:t>
      </w:r>
      <w:r w:rsidRPr="000F544B">
        <w:rPr>
          <w:rFonts w:ascii="Century Gothic" w:hAnsi="Century Gothic" w:cs="Arial"/>
          <w:sz w:val="22"/>
          <w:lang w:val="it-IT"/>
        </w:rPr>
        <w:t xml:space="preserve"> </w:t>
      </w:r>
      <w:r>
        <w:rPr>
          <w:rFonts w:ascii="Century Gothic" w:hAnsi="Century Gothic" w:cs="Arial"/>
          <w:sz w:val="22"/>
          <w:lang w:val="it-IT"/>
        </w:rPr>
        <w:t>in</w:t>
      </w:r>
      <w:r w:rsidRPr="000F544B">
        <w:rPr>
          <w:rFonts w:ascii="Century Gothic" w:hAnsi="Century Gothic" w:cs="Arial"/>
          <w:sz w:val="22"/>
          <w:lang w:val="it-IT"/>
        </w:rPr>
        <w:t xml:space="preserve">verso le </w:t>
      </w:r>
      <w:r w:rsidR="004573F2">
        <w:rPr>
          <w:rFonts w:ascii="Century Gothic" w:hAnsi="Century Gothic" w:cs="Arial"/>
          <w:sz w:val="22"/>
          <w:lang w:val="it-IT"/>
        </w:rPr>
        <w:t>Federazioni</w:t>
      </w:r>
      <w:r w:rsidRPr="000F544B">
        <w:rPr>
          <w:rFonts w:ascii="Century Gothic" w:hAnsi="Century Gothic" w:cs="Arial"/>
          <w:sz w:val="22"/>
          <w:lang w:val="it-IT"/>
        </w:rPr>
        <w:t xml:space="preserve"> e </w:t>
      </w:r>
      <w:r>
        <w:rPr>
          <w:rFonts w:ascii="Century Gothic" w:hAnsi="Century Gothic" w:cs="Arial"/>
          <w:sz w:val="22"/>
          <w:lang w:val="it-IT"/>
        </w:rPr>
        <w:t xml:space="preserve">Organizzazioni </w:t>
      </w:r>
      <w:r w:rsidR="00D375CE">
        <w:rPr>
          <w:rFonts w:ascii="Century Gothic" w:hAnsi="Century Gothic" w:cs="Arial"/>
          <w:sz w:val="22"/>
          <w:lang w:val="it-IT"/>
        </w:rPr>
        <w:t xml:space="preserve">sovra </w:t>
      </w:r>
      <w:r w:rsidR="00BE2EBC">
        <w:rPr>
          <w:rFonts w:ascii="Century Gothic" w:hAnsi="Century Gothic" w:cs="Arial"/>
          <w:sz w:val="22"/>
          <w:lang w:val="it-IT"/>
        </w:rPr>
        <w:t>ordinate</w:t>
      </w:r>
      <w:r w:rsidR="005E2F1E" w:rsidRPr="000F544B">
        <w:rPr>
          <w:rFonts w:ascii="Century Gothic" w:hAnsi="Century Gothic" w:cs="Arial"/>
          <w:sz w:val="22"/>
          <w:lang w:val="it-IT"/>
        </w:rPr>
        <w:t xml:space="preserve">; </w:t>
      </w:r>
    </w:p>
    <w:p w14:paraId="098B3213" w14:textId="77777777" w:rsidR="002F31AF" w:rsidRPr="00BE2EBC" w:rsidRDefault="000F544B">
      <w:pPr>
        <w:pStyle w:val="Aufzhlung"/>
        <w:numPr>
          <w:ilvl w:val="0"/>
          <w:numId w:val="5"/>
        </w:numPr>
        <w:spacing w:before="0" w:line="240" w:lineRule="atLeast"/>
        <w:ind w:left="714" w:hanging="357"/>
        <w:jc w:val="both"/>
        <w:rPr>
          <w:rFonts w:ascii="Century Gothic" w:hAnsi="Century Gothic" w:cs="Arial"/>
          <w:sz w:val="22"/>
          <w:lang w:val="it-IT"/>
        </w:rPr>
      </w:pPr>
      <w:r w:rsidRPr="00BE2EBC">
        <w:rPr>
          <w:rFonts w:ascii="Century Gothic" w:hAnsi="Century Gothic" w:cs="Arial"/>
          <w:sz w:val="22"/>
          <w:lang w:val="it-IT"/>
        </w:rPr>
        <w:t xml:space="preserve">Si impegna per la difesa </w:t>
      </w:r>
      <w:r w:rsidR="00BE2EBC" w:rsidRPr="00BE2EBC">
        <w:rPr>
          <w:rFonts w:ascii="Century Gothic" w:hAnsi="Century Gothic" w:cs="Arial"/>
          <w:sz w:val="22"/>
          <w:lang w:val="it-IT"/>
        </w:rPr>
        <w:t>n</w:t>
      </w:r>
      <w:r w:rsidRPr="00BE2EBC">
        <w:rPr>
          <w:rFonts w:ascii="Century Gothic" w:hAnsi="Century Gothic" w:cs="Arial"/>
          <w:sz w:val="22"/>
          <w:lang w:val="it-IT"/>
        </w:rPr>
        <w:t>azionale</w:t>
      </w:r>
      <w:r w:rsidR="002F31AF" w:rsidRPr="00BE2EBC">
        <w:rPr>
          <w:rFonts w:ascii="Century Gothic" w:hAnsi="Century Gothic" w:cs="Arial"/>
          <w:sz w:val="22"/>
          <w:lang w:val="it-IT"/>
        </w:rPr>
        <w:t>;</w:t>
      </w:r>
    </w:p>
    <w:p w14:paraId="3C0CC9EF" w14:textId="77777777" w:rsidR="00173B56" w:rsidRPr="00891981" w:rsidRDefault="00C34A55">
      <w:pPr>
        <w:pStyle w:val="Aufzhlung"/>
        <w:numPr>
          <w:ilvl w:val="0"/>
          <w:numId w:val="5"/>
        </w:numPr>
        <w:spacing w:before="0" w:after="120" w:line="240" w:lineRule="atLeast"/>
        <w:ind w:left="714" w:hanging="357"/>
        <w:jc w:val="both"/>
        <w:rPr>
          <w:rFonts w:ascii="Century Gothic" w:hAnsi="Century Gothic" w:cs="Arial"/>
          <w:color w:val="00B050"/>
          <w:sz w:val="22"/>
          <w:lang w:val="de-CH"/>
        </w:rPr>
      </w:pPr>
      <w:r w:rsidRPr="00891981">
        <w:rPr>
          <w:rFonts w:ascii="Century Gothic" w:hAnsi="Century Gothic" w:cs="Arial"/>
          <w:color w:val="00B050"/>
          <w:sz w:val="22"/>
          <w:lang w:val="de-CH"/>
        </w:rPr>
        <w:t>…………………………………………………..</w:t>
      </w:r>
      <w:r w:rsidR="00173B56" w:rsidRPr="00891981">
        <w:rPr>
          <w:rFonts w:ascii="Century Gothic" w:hAnsi="Century Gothic" w:cs="Arial"/>
          <w:color w:val="00B050"/>
          <w:sz w:val="22"/>
          <w:lang w:val="de-CH"/>
        </w:rPr>
        <w:t>.</w:t>
      </w:r>
    </w:p>
    <w:p w14:paraId="51ABB728" w14:textId="77777777" w:rsidR="005E2F1E" w:rsidRPr="009A55AD" w:rsidRDefault="009A55AD">
      <w:pPr>
        <w:pStyle w:val="Listenabsatz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9A55AD">
        <w:rPr>
          <w:rFonts w:ascii="Century Gothic" w:hAnsi="Century Gothic" w:cs="Arial"/>
          <w:lang w:val="it-IT"/>
        </w:rPr>
        <w:t>La</w:t>
      </w:r>
      <w:r w:rsidR="005E2F1E" w:rsidRPr="009A55AD">
        <w:rPr>
          <w:rFonts w:ascii="Century Gothic" w:hAnsi="Century Gothic" w:cs="Arial"/>
          <w:color w:val="00B050"/>
          <w:lang w:val="it-IT"/>
        </w:rPr>
        <w:t>/[</w:t>
      </w:r>
      <w:r w:rsidRPr="009A55AD">
        <w:rPr>
          <w:rFonts w:ascii="Century Gothic" w:hAnsi="Century Gothic" w:cs="Arial"/>
          <w:color w:val="00B050"/>
          <w:lang w:val="it-IT"/>
        </w:rPr>
        <w:t>Il</w:t>
      </w:r>
      <w:r w:rsidR="005E2F1E" w:rsidRPr="009A55AD">
        <w:rPr>
          <w:rFonts w:ascii="Century Gothic" w:hAnsi="Century Gothic" w:cs="Arial"/>
          <w:color w:val="00B050"/>
          <w:lang w:val="it-IT"/>
        </w:rPr>
        <w:t xml:space="preserve">] </w:t>
      </w:r>
      <w:r w:rsidR="00D809C5" w:rsidRPr="009A55AD">
        <w:rPr>
          <w:rFonts w:ascii="Century Gothic" w:hAnsi="Century Gothic" w:cs="Arial"/>
          <w:color w:val="00B050"/>
          <w:lang w:val="it-IT"/>
        </w:rPr>
        <w:t>………………………</w:t>
      </w:r>
      <w:r w:rsidRPr="009A55AD">
        <w:rPr>
          <w:rFonts w:ascii="Century Gothic" w:hAnsi="Century Gothic" w:cs="Arial"/>
          <w:color w:val="00B050"/>
          <w:lang w:val="it-IT"/>
        </w:rPr>
        <w:t>………</w:t>
      </w:r>
      <w:r w:rsidR="00D809C5" w:rsidRPr="009A55AD">
        <w:rPr>
          <w:rFonts w:ascii="Century Gothic" w:hAnsi="Century Gothic" w:cs="Arial"/>
          <w:color w:val="00B050"/>
          <w:lang w:val="it-IT"/>
        </w:rPr>
        <w:t xml:space="preserve"> [</w:t>
      </w:r>
      <w:r w:rsidR="00D809C5" w:rsidRPr="009A55AD">
        <w:rPr>
          <w:rFonts w:ascii="Century Gothic" w:hAnsi="Century Gothic" w:cs="Arial"/>
          <w:i/>
          <w:color w:val="00B050"/>
          <w:lang w:val="it-IT"/>
        </w:rPr>
        <w:t>N</w:t>
      </w:r>
      <w:r w:rsidRPr="009A55AD">
        <w:rPr>
          <w:rFonts w:ascii="Century Gothic" w:hAnsi="Century Gothic" w:cs="Arial"/>
          <w:i/>
          <w:color w:val="00B050"/>
          <w:lang w:val="it-IT"/>
        </w:rPr>
        <w:t>ome della Società</w:t>
      </w:r>
      <w:r w:rsidR="00D809C5" w:rsidRPr="009A55AD">
        <w:rPr>
          <w:rFonts w:ascii="Century Gothic" w:hAnsi="Century Gothic" w:cs="Arial"/>
          <w:color w:val="00B050"/>
          <w:lang w:val="it-IT"/>
        </w:rPr>
        <w:t>]</w:t>
      </w:r>
      <w:r w:rsidRPr="009A55AD">
        <w:rPr>
          <w:rFonts w:ascii="Century Gothic" w:hAnsi="Century Gothic" w:cs="Arial"/>
          <w:color w:val="00B050"/>
          <w:lang w:val="it-IT"/>
        </w:rPr>
        <w:t xml:space="preserve"> </w:t>
      </w:r>
      <w:r w:rsidRPr="009A55AD">
        <w:rPr>
          <w:rFonts w:ascii="Century Gothic" w:hAnsi="Century Gothic" w:cs="Arial"/>
          <w:lang w:val="it-IT"/>
        </w:rPr>
        <w:t>redige</w:t>
      </w:r>
      <w:r w:rsidRPr="0032427C">
        <w:rPr>
          <w:rFonts w:ascii="Century Gothic" w:hAnsi="Century Gothic" w:cs="Arial"/>
          <w:lang w:val="it-IT"/>
        </w:rPr>
        <w:t>,</w:t>
      </w:r>
      <w:r w:rsidRPr="0032427C">
        <w:rPr>
          <w:rFonts w:ascii="Century Gothic" w:hAnsi="Century Gothic" w:cs="Arial"/>
          <w:color w:val="00B050"/>
          <w:lang w:val="it-IT"/>
        </w:rPr>
        <w:t xml:space="preserve"> </w:t>
      </w:r>
      <w:r w:rsidRPr="0032427C">
        <w:rPr>
          <w:rFonts w:ascii="Century Gothic" w:hAnsi="Century Gothic" w:cs="Arial"/>
          <w:lang w:val="it-IT"/>
        </w:rPr>
        <w:t>al fine di</w:t>
      </w:r>
      <w:r w:rsidRPr="009A55AD">
        <w:rPr>
          <w:rFonts w:ascii="Century Gothic" w:hAnsi="Century Gothic" w:cs="Arial"/>
          <w:lang w:val="it-IT"/>
        </w:rPr>
        <w:t xml:space="preserve"> raggiungere i propri scopi, programmi,</w:t>
      </w:r>
      <w:r w:rsidR="006027CF">
        <w:rPr>
          <w:rFonts w:ascii="Century Gothic" w:hAnsi="Century Gothic" w:cs="Arial"/>
          <w:lang w:val="it-IT"/>
        </w:rPr>
        <w:t xml:space="preserve"> </w:t>
      </w:r>
      <w:r w:rsidRPr="009A55AD">
        <w:rPr>
          <w:rFonts w:ascii="Century Gothic" w:hAnsi="Century Gothic" w:cs="Arial"/>
          <w:lang w:val="it-IT"/>
        </w:rPr>
        <w:t>concetti</w:t>
      </w:r>
      <w:r w:rsidR="005E2F1E" w:rsidRPr="009A55AD">
        <w:rPr>
          <w:rFonts w:ascii="Century Gothic" w:hAnsi="Century Gothic" w:cs="Arial"/>
          <w:lang w:val="it-IT"/>
        </w:rPr>
        <w:t xml:space="preserve"> </w:t>
      </w:r>
      <w:r w:rsidRPr="009A55AD">
        <w:rPr>
          <w:rFonts w:ascii="Century Gothic" w:hAnsi="Century Gothic" w:cs="Arial"/>
          <w:lang w:val="it-IT"/>
        </w:rPr>
        <w:t xml:space="preserve">e progetti impegnandosi determinatamente per </w:t>
      </w:r>
      <w:r>
        <w:rPr>
          <w:rFonts w:ascii="Century Gothic" w:hAnsi="Century Gothic" w:cs="Arial"/>
          <w:lang w:val="it-IT"/>
        </w:rPr>
        <w:t xml:space="preserve">realizzare </w:t>
      </w:r>
      <w:r w:rsidRPr="009A55AD">
        <w:rPr>
          <w:rFonts w:ascii="Century Gothic" w:hAnsi="Century Gothic" w:cs="Arial"/>
          <w:lang w:val="it-IT"/>
        </w:rPr>
        <w:t>le proprie</w:t>
      </w:r>
      <w:r>
        <w:rPr>
          <w:rFonts w:ascii="Century Gothic" w:hAnsi="Century Gothic" w:cs="Arial"/>
          <w:lang w:val="it-IT"/>
        </w:rPr>
        <w:t xml:space="preserve"> necessità regolamentari, contrattuali e decisionali</w:t>
      </w:r>
      <w:r w:rsidR="005E2F1E" w:rsidRPr="009A55AD">
        <w:rPr>
          <w:rFonts w:ascii="Century Gothic" w:hAnsi="Century Gothic" w:cs="Arial"/>
          <w:lang w:val="it-IT"/>
        </w:rPr>
        <w:t>.</w:t>
      </w:r>
    </w:p>
    <w:p w14:paraId="439E517F" w14:textId="77777777" w:rsidR="00164E4A" w:rsidRPr="00492FD6" w:rsidRDefault="009A55AD">
      <w:pPr>
        <w:pStyle w:val="Listenabsatz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9A55AD">
        <w:rPr>
          <w:rFonts w:ascii="Century Gothic" w:hAnsi="Century Gothic" w:cs="Arial"/>
          <w:lang w:val="it-IT"/>
        </w:rPr>
        <w:t>La</w:t>
      </w:r>
      <w:r w:rsidR="005E2F1E" w:rsidRPr="009A55AD">
        <w:rPr>
          <w:rFonts w:ascii="Century Gothic" w:hAnsi="Century Gothic" w:cs="Arial"/>
          <w:color w:val="00B050"/>
          <w:lang w:val="it-IT"/>
        </w:rPr>
        <w:t>/</w:t>
      </w:r>
      <w:r w:rsidR="00164E4A" w:rsidRPr="009A55AD">
        <w:rPr>
          <w:rFonts w:ascii="Century Gothic" w:hAnsi="Century Gothic" w:cs="Arial"/>
          <w:color w:val="00B050"/>
          <w:lang w:val="it-IT"/>
        </w:rPr>
        <w:t>[</w:t>
      </w:r>
      <w:r w:rsidRPr="009A55AD">
        <w:rPr>
          <w:rFonts w:ascii="Century Gothic" w:hAnsi="Century Gothic" w:cs="Arial"/>
          <w:color w:val="00B050"/>
          <w:lang w:val="it-IT"/>
        </w:rPr>
        <w:t>Il</w:t>
      </w:r>
      <w:r w:rsidR="00164E4A" w:rsidRPr="009A55AD">
        <w:rPr>
          <w:rFonts w:ascii="Century Gothic" w:hAnsi="Century Gothic" w:cs="Arial"/>
          <w:color w:val="00B050"/>
          <w:lang w:val="it-IT"/>
        </w:rPr>
        <w:t>]</w:t>
      </w:r>
      <w:r w:rsidR="00D1317D">
        <w:rPr>
          <w:rFonts w:ascii="Century Gothic" w:hAnsi="Century Gothic" w:cs="Arial"/>
          <w:color w:val="00B050"/>
          <w:lang w:val="it-IT"/>
        </w:rPr>
        <w:t xml:space="preserve"> ………………………………</w:t>
      </w:r>
      <w:proofErr w:type="gramStart"/>
      <w:r w:rsidR="00D1317D">
        <w:rPr>
          <w:rFonts w:ascii="Century Gothic" w:hAnsi="Century Gothic" w:cs="Arial"/>
          <w:color w:val="00B050"/>
          <w:lang w:val="it-IT"/>
        </w:rPr>
        <w:t>…….</w:t>
      </w:r>
      <w:proofErr w:type="gramEnd"/>
      <w:r w:rsidR="00D1317D">
        <w:rPr>
          <w:rFonts w:ascii="Century Gothic" w:hAnsi="Century Gothic" w:cs="Arial"/>
          <w:color w:val="00B050"/>
          <w:lang w:val="it-IT"/>
        </w:rPr>
        <w:t>.</w:t>
      </w:r>
      <w:r w:rsidR="00164E4A" w:rsidRPr="009A55AD">
        <w:rPr>
          <w:rFonts w:ascii="Century Gothic" w:hAnsi="Century Gothic" w:cs="Arial"/>
          <w:color w:val="00B050"/>
          <w:lang w:val="it-IT"/>
        </w:rPr>
        <w:t xml:space="preserve"> </w:t>
      </w:r>
      <w:r w:rsidRPr="009A55AD">
        <w:rPr>
          <w:rFonts w:ascii="Century Gothic" w:hAnsi="Century Gothic" w:cs="Arial"/>
          <w:lang w:val="it-IT"/>
        </w:rPr>
        <w:t xml:space="preserve">non persegue obiettivi </w:t>
      </w:r>
      <w:r w:rsidR="0077615F">
        <w:rPr>
          <w:rFonts w:ascii="Century Gothic" w:hAnsi="Century Gothic" w:cs="Arial"/>
          <w:lang w:val="it-IT"/>
        </w:rPr>
        <w:t>di lucro</w:t>
      </w:r>
      <w:r w:rsidRPr="009A55AD">
        <w:rPr>
          <w:rFonts w:ascii="Century Gothic" w:hAnsi="Century Gothic" w:cs="Arial"/>
          <w:lang w:val="it-IT"/>
        </w:rPr>
        <w:t>.</w:t>
      </w:r>
      <w:r w:rsidRPr="009A55AD">
        <w:rPr>
          <w:rFonts w:ascii="Century Gothic" w:hAnsi="Century Gothic" w:cs="Arial"/>
          <w:color w:val="00B050"/>
          <w:lang w:val="it-IT"/>
        </w:rPr>
        <w:t xml:space="preserve"> </w:t>
      </w:r>
      <w:r w:rsidR="005E2F1E" w:rsidRPr="009A55AD">
        <w:rPr>
          <w:rFonts w:ascii="Century Gothic" w:hAnsi="Century Gothic" w:cs="Arial"/>
          <w:lang w:val="it-IT"/>
        </w:rPr>
        <w:t xml:space="preserve"> </w:t>
      </w:r>
      <w:r w:rsidRPr="00492FD6">
        <w:rPr>
          <w:rFonts w:ascii="Century Gothic" w:hAnsi="Century Gothic" w:cs="Arial"/>
          <w:lang w:val="it-IT"/>
        </w:rPr>
        <w:t>Eventuali mezzi generati</w:t>
      </w:r>
      <w:r w:rsidR="00492FD6" w:rsidRPr="00492FD6">
        <w:rPr>
          <w:rFonts w:ascii="Century Gothic" w:hAnsi="Century Gothic" w:cs="Arial"/>
          <w:lang w:val="it-IT"/>
        </w:rPr>
        <w:t xml:space="preserve"> saranno impiegati per scopi </w:t>
      </w:r>
      <w:r w:rsidR="003D40AC">
        <w:rPr>
          <w:rFonts w:ascii="Century Gothic" w:hAnsi="Century Gothic" w:cs="Arial"/>
          <w:lang w:val="it-IT"/>
        </w:rPr>
        <w:t xml:space="preserve">a vantaggio </w:t>
      </w:r>
      <w:r w:rsidR="00492FD6" w:rsidRPr="00492FD6">
        <w:rPr>
          <w:rFonts w:ascii="Century Gothic" w:hAnsi="Century Gothic" w:cs="Arial"/>
          <w:lang w:val="it-IT"/>
        </w:rPr>
        <w:t>della Società stessa.</w:t>
      </w:r>
      <w:r w:rsidR="005E2F1E" w:rsidRPr="00492FD6">
        <w:rPr>
          <w:rFonts w:ascii="Century Gothic" w:hAnsi="Century Gothic" w:cs="Arial"/>
          <w:lang w:val="it-IT"/>
        </w:rPr>
        <w:t xml:space="preserve"> </w:t>
      </w:r>
    </w:p>
    <w:p w14:paraId="2BA9586B" w14:textId="77777777" w:rsidR="00164E4A" w:rsidRPr="00492FD6" w:rsidRDefault="00164E4A" w:rsidP="00164E4A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1AB1CE33" w14:textId="77777777" w:rsidR="00466DCA" w:rsidRPr="00492FD6" w:rsidRDefault="00466DCA" w:rsidP="00164E4A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32403F63" w14:textId="77777777" w:rsidR="00164E4A" w:rsidRPr="00492FD6" w:rsidRDefault="00164E4A" w:rsidP="00164E4A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65CC9008" w14:textId="77777777" w:rsidR="00173B56" w:rsidRPr="00FF4253" w:rsidRDefault="00173B56" w:rsidP="00202AF5">
      <w:pPr>
        <w:pStyle w:val="berschrift2"/>
        <w:spacing w:after="240"/>
        <w:jc w:val="center"/>
        <w:rPr>
          <w:rFonts w:ascii="Century Gothic" w:hAnsi="Century Gothic" w:cs="Arial"/>
          <w:sz w:val="22"/>
          <w:u w:val="single"/>
          <w:lang w:val="de-CH"/>
        </w:rPr>
      </w:pPr>
      <w:bookmarkStart w:id="4" w:name="_Toc190340292"/>
      <w:proofErr w:type="spellStart"/>
      <w:r w:rsidRPr="00FF4253">
        <w:rPr>
          <w:rFonts w:ascii="Century Gothic" w:hAnsi="Century Gothic" w:cs="Arial"/>
          <w:sz w:val="22"/>
          <w:u w:val="single"/>
          <w:lang w:val="de-CH"/>
        </w:rPr>
        <w:lastRenderedPageBreak/>
        <w:t>Art</w:t>
      </w:r>
      <w:r w:rsidR="00164E4A" w:rsidRPr="00FF4253">
        <w:rPr>
          <w:rFonts w:ascii="Century Gothic" w:hAnsi="Century Gothic" w:cs="Arial"/>
          <w:sz w:val="22"/>
          <w:u w:val="single"/>
          <w:lang w:val="de-CH"/>
        </w:rPr>
        <w:t>i</w:t>
      </w:r>
      <w:r w:rsidR="006C3A1B">
        <w:rPr>
          <w:rFonts w:ascii="Century Gothic" w:hAnsi="Century Gothic" w:cs="Arial"/>
          <w:sz w:val="22"/>
          <w:u w:val="single"/>
          <w:lang w:val="de-CH"/>
        </w:rPr>
        <w:t>colo</w:t>
      </w:r>
      <w:proofErr w:type="spellEnd"/>
      <w:r w:rsidR="00164E4A" w:rsidRPr="00FF4253">
        <w:rPr>
          <w:rFonts w:ascii="Century Gothic" w:hAnsi="Century Gothic" w:cs="Arial"/>
          <w:sz w:val="22"/>
          <w:u w:val="single"/>
          <w:lang w:val="de-CH"/>
        </w:rPr>
        <w:t xml:space="preserve"> 3 </w:t>
      </w:r>
      <w:r w:rsidR="00111AC6" w:rsidRPr="00FF4253">
        <w:rPr>
          <w:rFonts w:ascii="Century Gothic" w:hAnsi="Century Gothic" w:cs="Arial"/>
          <w:sz w:val="22"/>
          <w:u w:val="single"/>
          <w:lang w:val="de-CH"/>
        </w:rPr>
        <w:t xml:space="preserve"> –  </w:t>
      </w:r>
      <w:proofErr w:type="spellStart"/>
      <w:r w:rsidR="006C3A1B">
        <w:rPr>
          <w:rFonts w:ascii="Century Gothic" w:hAnsi="Century Gothic" w:cs="Arial"/>
          <w:sz w:val="22"/>
          <w:u w:val="single"/>
          <w:lang w:val="de-CH"/>
        </w:rPr>
        <w:t>Appartenenza</w:t>
      </w:r>
      <w:bookmarkEnd w:id="4"/>
      <w:proofErr w:type="spellEnd"/>
    </w:p>
    <w:p w14:paraId="73BE5F4A" w14:textId="77777777" w:rsidR="00D77D6E" w:rsidRPr="006027CF" w:rsidRDefault="006027CF">
      <w:pPr>
        <w:pStyle w:val="Listenabsatz"/>
        <w:numPr>
          <w:ilvl w:val="0"/>
          <w:numId w:val="6"/>
        </w:numPr>
        <w:spacing w:after="60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6027CF">
        <w:rPr>
          <w:rFonts w:ascii="Century Gothic" w:hAnsi="Century Gothic" w:cs="Arial"/>
          <w:lang w:val="it-IT" w:eastAsia="de-DE"/>
        </w:rPr>
        <w:t>La</w:t>
      </w:r>
      <w:r w:rsidR="00202AF5" w:rsidRPr="006027CF">
        <w:rPr>
          <w:rFonts w:ascii="Century Gothic" w:hAnsi="Century Gothic" w:cs="Arial"/>
          <w:color w:val="00B050"/>
          <w:lang w:val="it-IT" w:eastAsia="de-DE"/>
        </w:rPr>
        <w:t>/[</w:t>
      </w:r>
      <w:r w:rsidRPr="006027CF">
        <w:rPr>
          <w:rFonts w:ascii="Century Gothic" w:hAnsi="Century Gothic" w:cs="Arial"/>
          <w:color w:val="00B050"/>
          <w:lang w:val="it-IT" w:eastAsia="de-DE"/>
        </w:rPr>
        <w:t>Il</w:t>
      </w:r>
      <w:r w:rsidR="00202AF5" w:rsidRPr="006027CF">
        <w:rPr>
          <w:rFonts w:ascii="Century Gothic" w:hAnsi="Century Gothic" w:cs="Arial"/>
          <w:color w:val="00B050"/>
          <w:lang w:val="it-IT" w:eastAsia="de-DE"/>
        </w:rPr>
        <w:t>]…………………………</w:t>
      </w:r>
      <w:r w:rsidR="00173B56" w:rsidRPr="006027CF">
        <w:rPr>
          <w:rFonts w:ascii="Century Gothic" w:hAnsi="Century Gothic" w:cs="Arial"/>
          <w:color w:val="00B050"/>
          <w:lang w:val="it-IT" w:eastAsia="de-DE"/>
        </w:rPr>
        <w:t xml:space="preserve"> </w:t>
      </w:r>
      <w:r w:rsidR="00202AF5" w:rsidRPr="006027CF">
        <w:rPr>
          <w:rFonts w:ascii="Century Gothic" w:hAnsi="Century Gothic" w:cs="Arial"/>
          <w:color w:val="00B050"/>
          <w:lang w:val="it-IT" w:eastAsia="de-DE"/>
        </w:rPr>
        <w:t>[</w:t>
      </w:r>
      <w:r w:rsidRPr="006027CF">
        <w:rPr>
          <w:rFonts w:ascii="Century Gothic" w:hAnsi="Century Gothic" w:cs="Arial"/>
          <w:color w:val="00B050"/>
          <w:lang w:val="it-IT" w:eastAsia="de-DE"/>
        </w:rPr>
        <w:t>Nome della Società</w:t>
      </w:r>
      <w:r w:rsidR="00202AF5" w:rsidRPr="006027CF">
        <w:rPr>
          <w:rFonts w:ascii="Century Gothic" w:hAnsi="Century Gothic" w:cs="Arial"/>
          <w:color w:val="00B050"/>
          <w:lang w:val="it-IT" w:eastAsia="de-DE"/>
        </w:rPr>
        <w:t xml:space="preserve">] </w:t>
      </w:r>
      <w:r w:rsidRPr="006027CF">
        <w:rPr>
          <w:rFonts w:ascii="Century Gothic" w:hAnsi="Century Gothic" w:cs="Arial"/>
          <w:lang w:val="it-IT" w:eastAsia="de-DE"/>
        </w:rPr>
        <w:t>è membro dell</w:t>
      </w:r>
      <w:r w:rsidR="004C5BEE">
        <w:rPr>
          <w:rFonts w:ascii="Century Gothic" w:hAnsi="Century Gothic" w:cs="Arial"/>
          <w:lang w:val="it-IT" w:eastAsia="de-DE"/>
        </w:rPr>
        <w:t>a Federazione</w:t>
      </w:r>
      <w:r w:rsidRPr="006027CF">
        <w:rPr>
          <w:rFonts w:ascii="Century Gothic" w:hAnsi="Century Gothic" w:cs="Arial"/>
          <w:lang w:val="it-IT" w:eastAsia="de-DE"/>
        </w:rPr>
        <w:t xml:space="preserve"> Grigionese d</w:t>
      </w:r>
      <w:r w:rsidR="006E52A6">
        <w:rPr>
          <w:rFonts w:ascii="Century Gothic" w:hAnsi="Century Gothic" w:cs="Arial"/>
          <w:lang w:val="it-IT" w:eastAsia="de-DE"/>
        </w:rPr>
        <w:t>el</w:t>
      </w:r>
      <w:r w:rsidRPr="006027CF">
        <w:rPr>
          <w:rFonts w:ascii="Century Gothic" w:hAnsi="Century Gothic" w:cs="Arial"/>
          <w:lang w:val="it-IT" w:eastAsia="de-DE"/>
        </w:rPr>
        <w:t xml:space="preserve"> </w:t>
      </w:r>
      <w:r>
        <w:rPr>
          <w:rFonts w:ascii="Century Gothic" w:hAnsi="Century Gothic" w:cs="Arial"/>
          <w:lang w:val="it-IT" w:eastAsia="de-DE"/>
        </w:rPr>
        <w:t>T</w:t>
      </w:r>
      <w:r w:rsidRPr="006027CF">
        <w:rPr>
          <w:rFonts w:ascii="Century Gothic" w:hAnsi="Century Gothic" w:cs="Arial"/>
          <w:lang w:val="it-IT" w:eastAsia="de-DE"/>
        </w:rPr>
        <w:t xml:space="preserve">iro </w:t>
      </w:r>
      <w:r w:rsidR="00575C9A">
        <w:rPr>
          <w:rFonts w:ascii="Century Gothic" w:hAnsi="Century Gothic" w:cs="Arial"/>
          <w:lang w:val="it-IT" w:eastAsia="de-DE"/>
        </w:rPr>
        <w:t>s</w:t>
      </w:r>
      <w:r w:rsidRPr="006027CF">
        <w:rPr>
          <w:rFonts w:ascii="Century Gothic" w:hAnsi="Century Gothic" w:cs="Arial"/>
          <w:lang w:val="it-IT" w:eastAsia="de-DE"/>
        </w:rPr>
        <w:t>portivo</w:t>
      </w:r>
      <w:r w:rsidR="003B3DEF">
        <w:rPr>
          <w:rFonts w:ascii="Century Gothic" w:hAnsi="Century Gothic" w:cs="Arial"/>
          <w:lang w:val="it-IT" w:eastAsia="de-DE"/>
        </w:rPr>
        <w:t xml:space="preserve"> (FGT)</w:t>
      </w:r>
    </w:p>
    <w:p w14:paraId="695A98A9" w14:textId="77777777" w:rsidR="00170635" w:rsidRPr="00C95FAB" w:rsidRDefault="00C95FAB">
      <w:pPr>
        <w:pStyle w:val="Listenabsatz"/>
        <w:numPr>
          <w:ilvl w:val="0"/>
          <w:numId w:val="6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C95FAB">
        <w:rPr>
          <w:rFonts w:ascii="Century Gothic" w:hAnsi="Century Gothic" w:cs="Arial"/>
          <w:lang w:val="it-IT" w:eastAsia="de-DE"/>
        </w:rPr>
        <w:t>Sotto il numero societario assegnato, la Società stessa è membro dell</w:t>
      </w:r>
      <w:r w:rsidR="004C5BEE">
        <w:rPr>
          <w:rFonts w:ascii="Century Gothic" w:hAnsi="Century Gothic" w:cs="Arial"/>
          <w:lang w:val="it-IT" w:eastAsia="de-DE"/>
        </w:rPr>
        <w:t>a Federazione</w:t>
      </w:r>
      <w:r>
        <w:rPr>
          <w:rFonts w:ascii="Century Gothic" w:hAnsi="Century Gothic" w:cs="Arial"/>
          <w:lang w:val="it-IT" w:eastAsia="de-DE"/>
        </w:rPr>
        <w:t xml:space="preserve"> Svizzera d</w:t>
      </w:r>
      <w:r w:rsidR="00D22DD2">
        <w:rPr>
          <w:rFonts w:ascii="Century Gothic" w:hAnsi="Century Gothic" w:cs="Arial"/>
          <w:lang w:val="it-IT" w:eastAsia="de-DE"/>
        </w:rPr>
        <w:t>el</w:t>
      </w:r>
      <w:r>
        <w:rPr>
          <w:rFonts w:ascii="Century Gothic" w:hAnsi="Century Gothic" w:cs="Arial"/>
          <w:lang w:val="it-IT" w:eastAsia="de-DE"/>
        </w:rPr>
        <w:t xml:space="preserve"> Tiro </w:t>
      </w:r>
      <w:r w:rsidR="00416A30">
        <w:rPr>
          <w:rFonts w:ascii="Century Gothic" w:hAnsi="Century Gothic" w:cs="Arial"/>
          <w:lang w:val="it-IT" w:eastAsia="de-DE"/>
        </w:rPr>
        <w:t>s</w:t>
      </w:r>
      <w:r>
        <w:rPr>
          <w:rFonts w:ascii="Century Gothic" w:hAnsi="Century Gothic" w:cs="Arial"/>
          <w:lang w:val="it-IT" w:eastAsia="de-DE"/>
        </w:rPr>
        <w:t>portivo (</w:t>
      </w:r>
      <w:r w:rsidR="003B3DEF">
        <w:rPr>
          <w:rFonts w:ascii="Century Gothic" w:hAnsi="Century Gothic" w:cs="Arial"/>
          <w:lang w:val="it-IT" w:eastAsia="de-DE"/>
        </w:rPr>
        <w:t>F</w:t>
      </w:r>
      <w:r>
        <w:rPr>
          <w:rFonts w:ascii="Century Gothic" w:hAnsi="Century Gothic" w:cs="Arial"/>
          <w:lang w:val="it-IT" w:eastAsia="de-DE"/>
        </w:rPr>
        <w:t>ST)</w:t>
      </w:r>
      <w:r w:rsidR="00170635" w:rsidRPr="00C95FAB">
        <w:rPr>
          <w:rFonts w:ascii="Century Gothic" w:hAnsi="Century Gothic" w:cs="Arial"/>
          <w:lang w:val="it-IT" w:eastAsia="de-DE"/>
        </w:rPr>
        <w:t xml:space="preserve">. </w:t>
      </w:r>
    </w:p>
    <w:p w14:paraId="539F721F" w14:textId="77777777" w:rsidR="00671C83" w:rsidRPr="007732A7" w:rsidRDefault="00C342A2">
      <w:pPr>
        <w:pStyle w:val="Listenabsatz"/>
        <w:numPr>
          <w:ilvl w:val="0"/>
          <w:numId w:val="6"/>
        </w:numPr>
        <w:spacing w:after="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>
        <w:rPr>
          <w:rFonts w:ascii="Century Gothic" w:hAnsi="Century Gothic" w:cs="Arial"/>
          <w:lang w:val="it-IT" w:eastAsia="de-DE"/>
        </w:rPr>
        <w:t>È s</w:t>
      </w:r>
      <w:r w:rsidR="007732A7" w:rsidRPr="007732A7">
        <w:rPr>
          <w:rFonts w:ascii="Century Gothic" w:hAnsi="Century Gothic" w:cs="Arial"/>
          <w:lang w:val="it-IT" w:eastAsia="de-DE"/>
        </w:rPr>
        <w:t xml:space="preserve">oggetta </w:t>
      </w:r>
      <w:r w:rsidR="007732A7" w:rsidRPr="007732A7">
        <w:rPr>
          <w:rFonts w:ascii="Century Gothic" w:hAnsi="Century Gothic" w:cs="Arial"/>
          <w:color w:val="00B050"/>
          <w:lang w:val="it-IT" w:eastAsia="de-DE"/>
        </w:rPr>
        <w:t>(-o)</w:t>
      </w:r>
      <w:r w:rsidR="007732A7" w:rsidRPr="007732A7">
        <w:rPr>
          <w:rFonts w:ascii="Century Gothic" w:hAnsi="Century Gothic" w:cs="Arial"/>
          <w:lang w:val="it-IT" w:eastAsia="de-DE"/>
        </w:rPr>
        <w:t xml:space="preserve"> all’approvazione da parte delle Associazioni a lei sovra ordinate, la</w:t>
      </w:r>
      <w:r w:rsidR="007732A7">
        <w:rPr>
          <w:rFonts w:ascii="Century Gothic" w:hAnsi="Century Gothic" w:cs="Arial"/>
          <w:lang w:val="it-IT" w:eastAsia="de-DE"/>
        </w:rPr>
        <w:t xml:space="preserve"> </w:t>
      </w:r>
      <w:r w:rsidR="007732A7" w:rsidRPr="007732A7">
        <w:rPr>
          <w:rFonts w:ascii="Century Gothic" w:hAnsi="Century Gothic" w:cs="Arial"/>
          <w:color w:val="00B050"/>
          <w:lang w:val="it-IT" w:eastAsia="de-DE"/>
        </w:rPr>
        <w:t>(il)</w:t>
      </w:r>
      <w:r w:rsidR="007732A7" w:rsidRPr="007732A7">
        <w:rPr>
          <w:rFonts w:ascii="Century Gothic" w:hAnsi="Century Gothic" w:cs="Arial"/>
          <w:lang w:val="it-IT" w:eastAsia="de-DE"/>
        </w:rPr>
        <w:t xml:space="preserve"> </w:t>
      </w:r>
      <w:r w:rsidR="005103CE" w:rsidRPr="007732A7">
        <w:rPr>
          <w:rFonts w:ascii="Century Gothic" w:hAnsi="Century Gothic" w:cs="Arial"/>
          <w:color w:val="00B050"/>
          <w:lang w:val="it-IT" w:eastAsia="de-DE"/>
        </w:rPr>
        <w:t>[</w:t>
      </w:r>
      <w:r w:rsidR="007732A7">
        <w:rPr>
          <w:rFonts w:ascii="Century Gothic" w:hAnsi="Century Gothic" w:cs="Arial"/>
          <w:i/>
          <w:color w:val="00B050"/>
          <w:lang w:val="it-IT" w:eastAsia="de-DE"/>
        </w:rPr>
        <w:t xml:space="preserve">Nome della </w:t>
      </w:r>
      <w:proofErr w:type="gramStart"/>
      <w:r w:rsidR="007732A7">
        <w:rPr>
          <w:rFonts w:ascii="Century Gothic" w:hAnsi="Century Gothic" w:cs="Arial"/>
          <w:i/>
          <w:color w:val="00B050"/>
          <w:lang w:val="it-IT" w:eastAsia="de-DE"/>
        </w:rPr>
        <w:t>Società</w:t>
      </w:r>
      <w:r w:rsidR="005103CE" w:rsidRPr="007732A7">
        <w:rPr>
          <w:rFonts w:ascii="Century Gothic" w:hAnsi="Century Gothic" w:cs="Arial"/>
          <w:color w:val="00B050"/>
          <w:lang w:val="it-IT" w:eastAsia="de-DE"/>
        </w:rPr>
        <w:t>]</w:t>
      </w:r>
      <w:r w:rsidR="007732A7" w:rsidRPr="007732A7">
        <w:rPr>
          <w:rFonts w:ascii="Century Gothic" w:hAnsi="Century Gothic" w:cs="Arial"/>
          <w:lang w:val="it-IT" w:eastAsia="de-DE"/>
        </w:rPr>
        <w:t xml:space="preserve"> </w:t>
      </w:r>
      <w:r w:rsidR="007732A7" w:rsidRPr="007732A7">
        <w:rPr>
          <w:rFonts w:ascii="Century Gothic" w:hAnsi="Century Gothic" w:cs="Arial"/>
          <w:color w:val="00B050"/>
          <w:lang w:val="it-IT" w:eastAsia="de-DE"/>
        </w:rPr>
        <w:t>….</w:t>
      </w:r>
      <w:proofErr w:type="gramEnd"/>
      <w:r w:rsidR="007732A7" w:rsidRPr="007732A7">
        <w:rPr>
          <w:rFonts w:ascii="Century Gothic" w:hAnsi="Century Gothic" w:cs="Arial"/>
          <w:color w:val="00B050"/>
          <w:lang w:val="it-IT" w:eastAsia="de-DE"/>
        </w:rPr>
        <w:t>………</w:t>
      </w:r>
      <w:r w:rsidR="007732A7">
        <w:rPr>
          <w:rFonts w:ascii="Century Gothic" w:hAnsi="Century Gothic" w:cs="Arial"/>
          <w:color w:val="00B050"/>
          <w:lang w:val="it-IT" w:eastAsia="de-DE"/>
        </w:rPr>
        <w:t>…</w:t>
      </w:r>
      <w:r w:rsidR="00AD5F1B">
        <w:rPr>
          <w:rFonts w:ascii="Century Gothic" w:hAnsi="Century Gothic" w:cs="Arial"/>
          <w:color w:val="00B050"/>
          <w:lang w:val="it-IT" w:eastAsia="de-DE"/>
        </w:rPr>
        <w:t>…….</w:t>
      </w:r>
      <w:r w:rsidR="007732A7" w:rsidRPr="007732A7">
        <w:rPr>
          <w:rFonts w:ascii="Century Gothic" w:hAnsi="Century Gothic" w:cs="Arial"/>
          <w:color w:val="00B050"/>
          <w:lang w:val="it-IT" w:eastAsia="de-DE"/>
        </w:rPr>
        <w:t xml:space="preserve"> </w:t>
      </w:r>
      <w:r w:rsidR="005103CE" w:rsidRPr="007732A7">
        <w:rPr>
          <w:rFonts w:ascii="Century Gothic" w:hAnsi="Century Gothic" w:cs="Arial"/>
          <w:color w:val="00B050"/>
          <w:lang w:val="it-IT" w:eastAsia="de-DE"/>
        </w:rPr>
        <w:t xml:space="preserve"> </w:t>
      </w:r>
      <w:r w:rsidR="007732A7" w:rsidRPr="007732A7">
        <w:rPr>
          <w:rFonts w:ascii="Century Gothic" w:hAnsi="Century Gothic" w:cs="Arial"/>
          <w:lang w:val="it-IT" w:eastAsia="de-DE"/>
        </w:rPr>
        <w:t xml:space="preserve">può, tramite decisione, unirsi </w:t>
      </w:r>
      <w:proofErr w:type="gramStart"/>
      <w:r w:rsidR="007732A7" w:rsidRPr="007732A7">
        <w:rPr>
          <w:rFonts w:ascii="Century Gothic" w:hAnsi="Century Gothic" w:cs="Arial"/>
          <w:lang w:val="it-IT" w:eastAsia="de-DE"/>
        </w:rPr>
        <w:t>a</w:t>
      </w:r>
      <w:proofErr w:type="gramEnd"/>
      <w:r w:rsidR="007732A7" w:rsidRPr="007732A7">
        <w:rPr>
          <w:rFonts w:ascii="Century Gothic" w:hAnsi="Century Gothic" w:cs="Arial"/>
          <w:lang w:val="it-IT" w:eastAsia="de-DE"/>
        </w:rPr>
        <w:t xml:space="preserve"> altre </w:t>
      </w:r>
      <w:r w:rsidR="00AD5F1B">
        <w:rPr>
          <w:rFonts w:ascii="Century Gothic" w:hAnsi="Century Gothic" w:cs="Arial"/>
          <w:lang w:val="it-IT" w:eastAsia="de-DE"/>
        </w:rPr>
        <w:t xml:space="preserve">Società </w:t>
      </w:r>
      <w:r w:rsidR="007732A7" w:rsidRPr="007732A7">
        <w:rPr>
          <w:rFonts w:ascii="Century Gothic" w:hAnsi="Century Gothic" w:cs="Arial"/>
          <w:lang w:val="it-IT" w:eastAsia="de-DE"/>
        </w:rPr>
        <w:t xml:space="preserve">di tiro oppure di legarsi </w:t>
      </w:r>
      <w:r w:rsidR="00AD5F1B">
        <w:rPr>
          <w:rFonts w:ascii="Century Gothic" w:hAnsi="Century Gothic" w:cs="Arial"/>
          <w:lang w:val="it-IT" w:eastAsia="de-DE"/>
        </w:rPr>
        <w:t xml:space="preserve">oltre </w:t>
      </w:r>
      <w:r w:rsidR="007732A7" w:rsidRPr="007732A7">
        <w:rPr>
          <w:rFonts w:ascii="Century Gothic" w:hAnsi="Century Gothic" w:cs="Arial"/>
          <w:lang w:val="it-IT" w:eastAsia="de-DE"/>
        </w:rPr>
        <w:t>legalmente</w:t>
      </w:r>
      <w:r w:rsidR="007732A7">
        <w:rPr>
          <w:rFonts w:ascii="Century Gothic" w:hAnsi="Century Gothic" w:cs="Arial"/>
          <w:lang w:val="it-IT" w:eastAsia="de-DE"/>
        </w:rPr>
        <w:t>,</w:t>
      </w:r>
      <w:r w:rsidR="007732A7" w:rsidRPr="007732A7">
        <w:rPr>
          <w:rFonts w:ascii="Century Gothic" w:hAnsi="Century Gothic" w:cs="Arial"/>
          <w:lang w:val="it-IT" w:eastAsia="de-DE"/>
        </w:rPr>
        <w:t xml:space="preserve"> sem</w:t>
      </w:r>
      <w:r w:rsidR="00831801">
        <w:rPr>
          <w:rFonts w:ascii="Century Gothic" w:hAnsi="Century Gothic" w:cs="Arial"/>
          <w:lang w:val="it-IT" w:eastAsia="de-DE"/>
        </w:rPr>
        <w:t>pre che ciò corrisponda a finalità e scopo</w:t>
      </w:r>
      <w:r w:rsidR="007732A7">
        <w:rPr>
          <w:rFonts w:ascii="Century Gothic" w:hAnsi="Century Gothic" w:cs="Arial"/>
          <w:lang w:val="it-IT" w:eastAsia="de-DE"/>
        </w:rPr>
        <w:t xml:space="preserve"> della Società stessa. </w:t>
      </w:r>
    </w:p>
    <w:p w14:paraId="26E9EA3A" w14:textId="77777777" w:rsidR="00134BB3" w:rsidRDefault="00134BB3" w:rsidP="00162091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5D7063C5" w14:textId="77777777" w:rsidR="00162091" w:rsidRPr="007732A7" w:rsidRDefault="00162091" w:rsidP="00162091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60C1CC26" w14:textId="77777777" w:rsidR="005103CE" w:rsidRPr="00FF4253" w:rsidRDefault="006C3A1B">
      <w:pPr>
        <w:pStyle w:val="berschrift3"/>
        <w:numPr>
          <w:ilvl w:val="0"/>
          <w:numId w:val="3"/>
        </w:numPr>
        <w:jc w:val="center"/>
        <w:rPr>
          <w:rFonts w:ascii="Century Gothic" w:hAnsi="Century Gothic" w:cs="Arial"/>
          <w:sz w:val="28"/>
        </w:rPr>
      </w:pPr>
      <w:bookmarkStart w:id="5" w:name="_Toc190340293"/>
      <w:proofErr w:type="spellStart"/>
      <w:r>
        <w:rPr>
          <w:rFonts w:ascii="Century Gothic" w:hAnsi="Century Gothic" w:cs="Arial"/>
          <w:sz w:val="28"/>
        </w:rPr>
        <w:t>Membri</w:t>
      </w:r>
      <w:proofErr w:type="spellEnd"/>
      <w:r w:rsidR="00A7616A">
        <w:rPr>
          <w:rFonts w:ascii="Century Gothic" w:hAnsi="Century Gothic" w:cs="Arial"/>
          <w:sz w:val="28"/>
        </w:rPr>
        <w:t xml:space="preserve"> (</w:t>
      </w:r>
      <w:proofErr w:type="spellStart"/>
      <w:r w:rsidR="00A7616A">
        <w:rPr>
          <w:rFonts w:ascii="Century Gothic" w:hAnsi="Century Gothic" w:cs="Arial"/>
          <w:sz w:val="28"/>
        </w:rPr>
        <w:t>Soci</w:t>
      </w:r>
      <w:proofErr w:type="spellEnd"/>
      <w:r w:rsidR="00A7616A">
        <w:rPr>
          <w:rFonts w:ascii="Century Gothic" w:hAnsi="Century Gothic" w:cs="Arial"/>
          <w:sz w:val="28"/>
        </w:rPr>
        <w:t>)</w:t>
      </w:r>
      <w:bookmarkEnd w:id="5"/>
    </w:p>
    <w:p w14:paraId="05C1B18A" w14:textId="77777777" w:rsidR="00671C83" w:rsidRPr="00FF4253" w:rsidRDefault="00671C83" w:rsidP="00671C83">
      <w:pPr>
        <w:spacing w:after="0" w:line="240" w:lineRule="auto"/>
        <w:rPr>
          <w:rFonts w:ascii="Century Gothic" w:hAnsi="Century Gothic" w:cs="Arial"/>
        </w:rPr>
      </w:pPr>
    </w:p>
    <w:p w14:paraId="72C4A58A" w14:textId="77777777" w:rsidR="005103CE" w:rsidRPr="00C342A2" w:rsidRDefault="005103CE" w:rsidP="005103CE">
      <w:pPr>
        <w:pStyle w:val="berschrift2"/>
        <w:spacing w:after="240"/>
        <w:jc w:val="center"/>
        <w:rPr>
          <w:rFonts w:ascii="Century Gothic" w:hAnsi="Century Gothic" w:cs="Arial"/>
          <w:sz w:val="22"/>
          <w:u w:val="single"/>
          <w:lang w:val="it-IT"/>
        </w:rPr>
      </w:pPr>
      <w:bookmarkStart w:id="6" w:name="_Toc190340294"/>
      <w:r w:rsidRPr="00C342A2">
        <w:rPr>
          <w:rFonts w:ascii="Century Gothic" w:hAnsi="Century Gothic" w:cs="Arial"/>
          <w:sz w:val="22"/>
          <w:u w:val="single"/>
          <w:lang w:val="it-IT"/>
        </w:rPr>
        <w:t>Arti</w:t>
      </w:r>
      <w:r w:rsidR="006C3A1B" w:rsidRPr="00C342A2">
        <w:rPr>
          <w:rFonts w:ascii="Century Gothic" w:hAnsi="Century Gothic" w:cs="Arial"/>
          <w:sz w:val="22"/>
          <w:u w:val="single"/>
          <w:lang w:val="it-IT"/>
        </w:rPr>
        <w:t>colo</w:t>
      </w:r>
      <w:r w:rsidRPr="00C342A2">
        <w:rPr>
          <w:rFonts w:ascii="Century Gothic" w:hAnsi="Century Gothic" w:cs="Arial"/>
          <w:sz w:val="22"/>
          <w:u w:val="single"/>
          <w:lang w:val="it-IT"/>
        </w:rPr>
        <w:t xml:space="preserve"> </w:t>
      </w:r>
      <w:proofErr w:type="gramStart"/>
      <w:r w:rsidR="00111AC6" w:rsidRPr="00C342A2">
        <w:rPr>
          <w:rFonts w:ascii="Century Gothic" w:hAnsi="Century Gothic" w:cs="Arial"/>
          <w:sz w:val="22"/>
          <w:u w:val="single"/>
          <w:lang w:val="it-IT"/>
        </w:rPr>
        <w:t>4  –</w:t>
      </w:r>
      <w:proofErr w:type="gramEnd"/>
      <w:r w:rsidR="00111AC6" w:rsidRPr="00C342A2">
        <w:rPr>
          <w:rFonts w:ascii="Century Gothic" w:hAnsi="Century Gothic" w:cs="Arial"/>
          <w:sz w:val="22"/>
          <w:u w:val="single"/>
          <w:lang w:val="it-IT"/>
        </w:rPr>
        <w:t xml:space="preserve">  </w:t>
      </w:r>
      <w:r w:rsidR="006C3A1B" w:rsidRPr="00C342A2">
        <w:rPr>
          <w:rFonts w:ascii="Century Gothic" w:hAnsi="Century Gothic" w:cs="Arial"/>
          <w:sz w:val="22"/>
          <w:u w:val="single"/>
          <w:lang w:val="it-IT"/>
        </w:rPr>
        <w:t>Categorie di membri</w:t>
      </w:r>
      <w:r w:rsidR="00C342A2" w:rsidRPr="00C342A2">
        <w:rPr>
          <w:rFonts w:ascii="Century Gothic" w:hAnsi="Century Gothic" w:cs="Arial"/>
          <w:sz w:val="22"/>
          <w:u w:val="single"/>
          <w:lang w:val="it-IT"/>
        </w:rPr>
        <w:t>-s</w:t>
      </w:r>
      <w:r w:rsidR="00C342A2">
        <w:rPr>
          <w:rFonts w:ascii="Century Gothic" w:hAnsi="Century Gothic" w:cs="Arial"/>
          <w:sz w:val="22"/>
          <w:u w:val="single"/>
          <w:lang w:val="it-IT"/>
        </w:rPr>
        <w:t>oci</w:t>
      </w:r>
      <w:bookmarkEnd w:id="6"/>
    </w:p>
    <w:p w14:paraId="7D0F97FD" w14:textId="77777777" w:rsidR="005103CE" w:rsidRPr="002A1B74" w:rsidRDefault="002A1B74">
      <w:pPr>
        <w:pStyle w:val="Listenabsatz"/>
        <w:numPr>
          <w:ilvl w:val="0"/>
          <w:numId w:val="7"/>
        </w:numPr>
        <w:spacing w:after="60" w:line="240" w:lineRule="auto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2A1B74">
        <w:rPr>
          <w:rFonts w:ascii="Century Gothic" w:hAnsi="Century Gothic" w:cs="Arial"/>
          <w:lang w:val="it-IT" w:eastAsia="de-DE"/>
        </w:rPr>
        <w:t>La</w:t>
      </w:r>
      <w:r w:rsidR="005103CE" w:rsidRPr="002A1B74">
        <w:rPr>
          <w:rFonts w:ascii="Century Gothic" w:hAnsi="Century Gothic" w:cs="Arial"/>
          <w:color w:val="00B050"/>
          <w:lang w:val="it-IT" w:eastAsia="de-DE"/>
        </w:rPr>
        <w:t>/[</w:t>
      </w:r>
      <w:r w:rsidRPr="002A1B74">
        <w:rPr>
          <w:rFonts w:ascii="Century Gothic" w:hAnsi="Century Gothic" w:cs="Arial"/>
          <w:color w:val="00B050"/>
          <w:lang w:val="it-IT" w:eastAsia="de-DE"/>
        </w:rPr>
        <w:t>il</w:t>
      </w:r>
      <w:r w:rsidR="005103CE" w:rsidRPr="002A1B74">
        <w:rPr>
          <w:rFonts w:ascii="Century Gothic" w:hAnsi="Century Gothic" w:cs="Arial"/>
          <w:color w:val="00B050"/>
          <w:lang w:val="it-IT" w:eastAsia="de-DE"/>
        </w:rPr>
        <w:t xml:space="preserve">]………………………… </w:t>
      </w:r>
      <w:bookmarkStart w:id="7" w:name="_Hlk9328"/>
      <w:r w:rsidR="005103CE" w:rsidRPr="002A1B74">
        <w:rPr>
          <w:rFonts w:ascii="Century Gothic" w:hAnsi="Century Gothic" w:cs="Arial"/>
          <w:color w:val="00B050"/>
          <w:lang w:val="it-IT" w:eastAsia="de-DE"/>
        </w:rPr>
        <w:t>[</w:t>
      </w:r>
      <w:r w:rsidRPr="002A1B74">
        <w:rPr>
          <w:rFonts w:ascii="Century Gothic" w:hAnsi="Century Gothic" w:cs="Arial"/>
          <w:color w:val="00B050"/>
          <w:lang w:val="it-IT" w:eastAsia="de-DE"/>
        </w:rPr>
        <w:t>Nome della Soci</w:t>
      </w:r>
      <w:r>
        <w:rPr>
          <w:rFonts w:ascii="Century Gothic" w:hAnsi="Century Gothic" w:cs="Arial"/>
          <w:color w:val="00B050"/>
          <w:lang w:val="it-IT" w:eastAsia="de-DE"/>
        </w:rPr>
        <w:t xml:space="preserve">età) </w:t>
      </w:r>
      <w:r w:rsidRPr="002A1B74">
        <w:rPr>
          <w:rFonts w:ascii="Century Gothic" w:hAnsi="Century Gothic" w:cs="Arial"/>
          <w:lang w:val="it-IT" w:eastAsia="de-DE"/>
        </w:rPr>
        <w:t>riconosce le seguenti categorie di mem</w:t>
      </w:r>
      <w:r w:rsidR="00A86CA7">
        <w:rPr>
          <w:rFonts w:ascii="Century Gothic" w:hAnsi="Century Gothic" w:cs="Arial"/>
          <w:lang w:val="it-IT" w:eastAsia="de-DE"/>
        </w:rPr>
        <w:t>b</w:t>
      </w:r>
      <w:r w:rsidRPr="002A1B74">
        <w:rPr>
          <w:rFonts w:ascii="Century Gothic" w:hAnsi="Century Gothic" w:cs="Arial"/>
          <w:lang w:val="it-IT" w:eastAsia="de-DE"/>
        </w:rPr>
        <w:t>ri-soci</w:t>
      </w:r>
      <w:bookmarkEnd w:id="7"/>
      <w:r w:rsidR="005103CE" w:rsidRPr="002A1B74">
        <w:rPr>
          <w:rFonts w:ascii="Century Gothic" w:hAnsi="Century Gothic" w:cs="Arial"/>
          <w:lang w:val="it-IT" w:eastAsia="de-DE"/>
        </w:rPr>
        <w:t xml:space="preserve">: </w:t>
      </w:r>
    </w:p>
    <w:p w14:paraId="5A46C4A9" w14:textId="77777777" w:rsidR="005103CE" w:rsidRPr="00FF4253" w:rsidRDefault="00913648">
      <w:pPr>
        <w:pStyle w:val="Aufzhlung"/>
        <w:numPr>
          <w:ilvl w:val="0"/>
          <w:numId w:val="8"/>
        </w:numPr>
        <w:spacing w:before="0"/>
        <w:jc w:val="both"/>
        <w:rPr>
          <w:rFonts w:ascii="Century Gothic" w:hAnsi="Century Gothic" w:cs="Arial"/>
          <w:sz w:val="22"/>
          <w:lang w:val="de-CH"/>
        </w:rPr>
      </w:pPr>
      <w:proofErr w:type="spellStart"/>
      <w:r>
        <w:rPr>
          <w:rFonts w:ascii="Century Gothic" w:hAnsi="Century Gothic" w:cs="Arial"/>
          <w:sz w:val="22"/>
          <w:lang w:val="de-CH"/>
        </w:rPr>
        <w:t>M</w:t>
      </w:r>
      <w:r w:rsidR="00C342A2">
        <w:rPr>
          <w:rFonts w:ascii="Century Gothic" w:hAnsi="Century Gothic" w:cs="Arial"/>
          <w:sz w:val="22"/>
          <w:lang w:val="de-CH"/>
        </w:rPr>
        <w:t>embri-s</w:t>
      </w:r>
      <w:r w:rsidR="002A1B74">
        <w:rPr>
          <w:rFonts w:ascii="Century Gothic" w:hAnsi="Century Gothic" w:cs="Arial"/>
          <w:sz w:val="22"/>
          <w:lang w:val="de-CH"/>
        </w:rPr>
        <w:t>oci</w:t>
      </w:r>
      <w:proofErr w:type="spellEnd"/>
      <w:r w:rsidR="002A1B74">
        <w:rPr>
          <w:rFonts w:ascii="Century Gothic" w:hAnsi="Century Gothic" w:cs="Arial"/>
          <w:sz w:val="22"/>
          <w:lang w:val="de-CH"/>
        </w:rPr>
        <w:t xml:space="preserve"> </w:t>
      </w:r>
      <w:proofErr w:type="spellStart"/>
      <w:r w:rsidR="002A1B74">
        <w:rPr>
          <w:rFonts w:ascii="Century Gothic" w:hAnsi="Century Gothic" w:cs="Arial"/>
          <w:sz w:val="22"/>
          <w:lang w:val="de-CH"/>
        </w:rPr>
        <w:t>attivi</w:t>
      </w:r>
      <w:proofErr w:type="spellEnd"/>
      <w:r w:rsidR="005103CE" w:rsidRPr="00FF4253">
        <w:rPr>
          <w:rFonts w:ascii="Century Gothic" w:hAnsi="Century Gothic" w:cs="Arial"/>
          <w:sz w:val="22"/>
          <w:lang w:val="de-CH"/>
        </w:rPr>
        <w:t>;</w:t>
      </w:r>
    </w:p>
    <w:p w14:paraId="67F37C0E" w14:textId="77777777" w:rsidR="004A0401" w:rsidRPr="00FF4253" w:rsidRDefault="00913648">
      <w:pPr>
        <w:pStyle w:val="Aufzhlung"/>
        <w:numPr>
          <w:ilvl w:val="0"/>
          <w:numId w:val="8"/>
        </w:numPr>
        <w:spacing w:before="0"/>
        <w:jc w:val="both"/>
        <w:rPr>
          <w:rFonts w:ascii="Century Gothic" w:hAnsi="Century Gothic" w:cs="Arial"/>
          <w:sz w:val="22"/>
          <w:lang w:val="de-CH"/>
        </w:rPr>
      </w:pPr>
      <w:proofErr w:type="spellStart"/>
      <w:r>
        <w:rPr>
          <w:rFonts w:ascii="Century Gothic" w:hAnsi="Century Gothic" w:cs="Arial"/>
          <w:sz w:val="22"/>
          <w:lang w:val="de-CH"/>
        </w:rPr>
        <w:t>M</w:t>
      </w:r>
      <w:r w:rsidR="00C342A2">
        <w:rPr>
          <w:rFonts w:ascii="Century Gothic" w:hAnsi="Century Gothic" w:cs="Arial"/>
          <w:sz w:val="22"/>
          <w:lang w:val="de-CH"/>
        </w:rPr>
        <w:t>embri-s</w:t>
      </w:r>
      <w:r w:rsidR="002A1B74">
        <w:rPr>
          <w:rFonts w:ascii="Century Gothic" w:hAnsi="Century Gothic" w:cs="Arial"/>
          <w:sz w:val="22"/>
          <w:lang w:val="de-CH"/>
        </w:rPr>
        <w:t>oci</w:t>
      </w:r>
      <w:proofErr w:type="spellEnd"/>
      <w:r w:rsidR="002A1B74">
        <w:rPr>
          <w:rFonts w:ascii="Century Gothic" w:hAnsi="Century Gothic" w:cs="Arial"/>
          <w:sz w:val="22"/>
          <w:lang w:val="de-CH"/>
        </w:rPr>
        <w:t xml:space="preserve"> </w:t>
      </w:r>
      <w:proofErr w:type="spellStart"/>
      <w:r w:rsidR="002A1B74">
        <w:rPr>
          <w:rFonts w:ascii="Century Gothic" w:hAnsi="Century Gothic" w:cs="Arial"/>
          <w:sz w:val="22"/>
          <w:lang w:val="de-CH"/>
        </w:rPr>
        <w:t>passivi</w:t>
      </w:r>
      <w:proofErr w:type="spellEnd"/>
      <w:r w:rsidR="005103CE" w:rsidRPr="00FF4253">
        <w:rPr>
          <w:rFonts w:ascii="Century Gothic" w:hAnsi="Century Gothic" w:cs="Arial"/>
          <w:sz w:val="22"/>
          <w:lang w:val="de-CH"/>
        </w:rPr>
        <w:t>;</w:t>
      </w:r>
    </w:p>
    <w:p w14:paraId="02EB1E2D" w14:textId="77777777" w:rsidR="005103CE" w:rsidRPr="00FF4253" w:rsidRDefault="00913648">
      <w:pPr>
        <w:pStyle w:val="Aufzhlung"/>
        <w:numPr>
          <w:ilvl w:val="0"/>
          <w:numId w:val="8"/>
        </w:numPr>
        <w:spacing w:before="0" w:after="120"/>
        <w:ind w:left="714" w:hanging="357"/>
        <w:jc w:val="both"/>
        <w:rPr>
          <w:rFonts w:ascii="Century Gothic" w:hAnsi="Century Gothic" w:cs="Arial"/>
          <w:sz w:val="22"/>
          <w:lang w:val="de-CH"/>
        </w:rPr>
      </w:pPr>
      <w:proofErr w:type="spellStart"/>
      <w:r>
        <w:rPr>
          <w:rFonts w:ascii="Century Gothic" w:hAnsi="Century Gothic" w:cs="Arial"/>
          <w:sz w:val="22"/>
          <w:lang w:val="de-CH"/>
        </w:rPr>
        <w:t>M</w:t>
      </w:r>
      <w:r w:rsidR="00C342A2">
        <w:rPr>
          <w:rFonts w:ascii="Century Gothic" w:hAnsi="Century Gothic" w:cs="Arial"/>
          <w:sz w:val="22"/>
          <w:lang w:val="de-CH"/>
        </w:rPr>
        <w:t>embri-s</w:t>
      </w:r>
      <w:r w:rsidR="002A1B74">
        <w:rPr>
          <w:rFonts w:ascii="Century Gothic" w:hAnsi="Century Gothic" w:cs="Arial"/>
          <w:sz w:val="22"/>
          <w:lang w:val="de-CH"/>
        </w:rPr>
        <w:t>oci</w:t>
      </w:r>
      <w:proofErr w:type="spellEnd"/>
      <w:r w:rsidR="002A1B74">
        <w:rPr>
          <w:rFonts w:ascii="Century Gothic" w:hAnsi="Century Gothic" w:cs="Arial"/>
          <w:sz w:val="22"/>
          <w:lang w:val="de-CH"/>
        </w:rPr>
        <w:t xml:space="preserve"> </w:t>
      </w:r>
      <w:proofErr w:type="spellStart"/>
      <w:r w:rsidR="002A1B74">
        <w:rPr>
          <w:rFonts w:ascii="Century Gothic" w:hAnsi="Century Gothic" w:cs="Arial"/>
          <w:sz w:val="22"/>
          <w:lang w:val="de-CH"/>
        </w:rPr>
        <w:t>onorari</w:t>
      </w:r>
      <w:proofErr w:type="spellEnd"/>
      <w:r w:rsidR="005103CE" w:rsidRPr="00FF4253">
        <w:rPr>
          <w:rFonts w:ascii="Century Gothic" w:hAnsi="Century Gothic" w:cs="Arial"/>
          <w:sz w:val="22"/>
          <w:lang w:val="de-CH"/>
        </w:rPr>
        <w:t>.</w:t>
      </w:r>
      <w:r w:rsidR="00437E07" w:rsidRPr="00FF4253">
        <w:rPr>
          <w:rStyle w:val="Funotenzeichen"/>
          <w:rFonts w:ascii="Century Gothic" w:hAnsi="Century Gothic" w:cs="Arial"/>
          <w:sz w:val="22"/>
          <w:lang w:val="de-CH"/>
        </w:rPr>
        <w:footnoteReference w:id="3"/>
      </w:r>
    </w:p>
    <w:p w14:paraId="10F145D8" w14:textId="77777777" w:rsidR="0042228D" w:rsidRPr="002A1B74" w:rsidRDefault="002A1B74">
      <w:pPr>
        <w:pStyle w:val="Listenabsatz"/>
        <w:numPr>
          <w:ilvl w:val="0"/>
          <w:numId w:val="7"/>
        </w:numPr>
        <w:spacing w:afterLines="60" w:after="144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2A1B74">
        <w:rPr>
          <w:rFonts w:ascii="Century Gothic" w:hAnsi="Century Gothic" w:cs="Arial"/>
          <w:lang w:val="it-IT" w:eastAsia="de-DE"/>
        </w:rPr>
        <w:t xml:space="preserve">I componenti queste categorie </w:t>
      </w:r>
      <w:r>
        <w:rPr>
          <w:rFonts w:ascii="Century Gothic" w:hAnsi="Century Gothic" w:cs="Arial"/>
          <w:lang w:val="it-IT" w:eastAsia="de-DE"/>
        </w:rPr>
        <w:t>rispondono a diversi</w:t>
      </w:r>
      <w:r w:rsidRPr="002A1B74">
        <w:rPr>
          <w:rFonts w:ascii="Century Gothic" w:hAnsi="Century Gothic" w:cs="Arial"/>
          <w:lang w:val="it-IT" w:eastAsia="de-DE"/>
        </w:rPr>
        <w:t xml:space="preserve"> diritti e doveri, saldamente collocati negli </w:t>
      </w:r>
      <w:r w:rsidR="002C3327">
        <w:rPr>
          <w:rFonts w:ascii="Century Gothic" w:hAnsi="Century Gothic" w:cs="Arial"/>
          <w:lang w:val="it-IT" w:eastAsia="de-DE"/>
        </w:rPr>
        <w:t>S</w:t>
      </w:r>
      <w:r w:rsidRPr="002A1B74">
        <w:rPr>
          <w:rFonts w:ascii="Century Gothic" w:hAnsi="Century Gothic" w:cs="Arial"/>
          <w:lang w:val="it-IT" w:eastAsia="de-DE"/>
        </w:rPr>
        <w:t>tatuti.</w:t>
      </w:r>
      <w:r w:rsidR="005103CE" w:rsidRPr="002A1B74">
        <w:rPr>
          <w:rFonts w:ascii="Century Gothic" w:hAnsi="Century Gothic" w:cs="Arial"/>
          <w:lang w:val="it-IT" w:eastAsia="de-DE"/>
        </w:rPr>
        <w:t xml:space="preserve"> </w:t>
      </w:r>
    </w:p>
    <w:p w14:paraId="13112A5E" w14:textId="77777777" w:rsidR="005103CE" w:rsidRPr="002A1B74" w:rsidRDefault="002A1B74">
      <w:pPr>
        <w:pStyle w:val="Listenabsatz"/>
        <w:numPr>
          <w:ilvl w:val="0"/>
          <w:numId w:val="7"/>
        </w:numPr>
        <w:spacing w:afterLines="60" w:after="144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2A1B74">
        <w:rPr>
          <w:rFonts w:ascii="Century Gothic" w:hAnsi="Century Gothic" w:cs="Arial"/>
          <w:lang w:val="it-IT" w:eastAsia="de-DE"/>
        </w:rPr>
        <w:t xml:space="preserve">Il </w:t>
      </w:r>
      <w:r w:rsidR="004A3105">
        <w:rPr>
          <w:rFonts w:ascii="Century Gothic" w:hAnsi="Century Gothic" w:cs="Arial"/>
          <w:lang w:val="it-IT" w:eastAsia="de-DE"/>
        </w:rPr>
        <w:t>C</w:t>
      </w:r>
      <w:r w:rsidRPr="002A1B74">
        <w:rPr>
          <w:rFonts w:ascii="Century Gothic" w:hAnsi="Century Gothic" w:cs="Arial"/>
          <w:lang w:val="it-IT" w:eastAsia="de-DE"/>
        </w:rPr>
        <w:t>omitato può stabilire ulteriori diritti e doveri per le differenti categorie. Queste regolamentazioni sono da pubblicare sulla pagina web della Società.</w:t>
      </w:r>
    </w:p>
    <w:p w14:paraId="149319CA" w14:textId="77777777" w:rsidR="005103CE" w:rsidRPr="009F145D" w:rsidRDefault="00A37740">
      <w:pPr>
        <w:pStyle w:val="Listenabsatz"/>
        <w:numPr>
          <w:ilvl w:val="0"/>
          <w:numId w:val="7"/>
        </w:numPr>
        <w:spacing w:afterLines="60" w:after="144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>
        <w:rPr>
          <w:rFonts w:ascii="Century Gothic" w:hAnsi="Century Gothic" w:cs="Arial"/>
          <w:lang w:val="it-IT" w:eastAsia="de-DE"/>
        </w:rPr>
        <w:t>La Società</w:t>
      </w:r>
      <w:r w:rsidR="002A1B74" w:rsidRPr="009F145D">
        <w:rPr>
          <w:rFonts w:ascii="Century Gothic" w:hAnsi="Century Gothic" w:cs="Arial"/>
          <w:lang w:val="it-IT" w:eastAsia="de-DE"/>
        </w:rPr>
        <w:t xml:space="preserve"> ha, al momento dell’entrata in vigore di questi </w:t>
      </w:r>
      <w:r w:rsidR="002C3327">
        <w:rPr>
          <w:rFonts w:ascii="Century Gothic" w:hAnsi="Century Gothic" w:cs="Arial"/>
          <w:lang w:val="it-IT" w:eastAsia="de-DE"/>
        </w:rPr>
        <w:t>S</w:t>
      </w:r>
      <w:r w:rsidR="002A1B74" w:rsidRPr="009F145D">
        <w:rPr>
          <w:rFonts w:ascii="Century Gothic" w:hAnsi="Century Gothic" w:cs="Arial"/>
          <w:lang w:val="it-IT" w:eastAsia="de-DE"/>
        </w:rPr>
        <w:t>tatuti, riassunto</w:t>
      </w:r>
      <w:r w:rsidR="009F145D" w:rsidRPr="009F145D">
        <w:rPr>
          <w:rFonts w:ascii="Century Gothic" w:hAnsi="Century Gothic" w:cs="Arial"/>
          <w:lang w:val="it-IT" w:eastAsia="de-DE"/>
        </w:rPr>
        <w:t xml:space="preserve"> e riconosciuto</w:t>
      </w:r>
      <w:r w:rsidR="002A1B74" w:rsidRPr="009F145D">
        <w:rPr>
          <w:rFonts w:ascii="Century Gothic" w:hAnsi="Century Gothic" w:cs="Arial"/>
          <w:lang w:val="it-IT" w:eastAsia="de-DE"/>
        </w:rPr>
        <w:t xml:space="preserve"> in un’appendice </w:t>
      </w:r>
      <w:r w:rsidR="009F145D" w:rsidRPr="009F145D">
        <w:rPr>
          <w:rFonts w:ascii="Century Gothic" w:hAnsi="Century Gothic" w:cs="Arial"/>
          <w:lang w:val="it-IT" w:eastAsia="de-DE"/>
        </w:rPr>
        <w:t>i membri delle differenti categorie.</w:t>
      </w:r>
      <w:r w:rsidR="007E1470" w:rsidRPr="00FF4253">
        <w:rPr>
          <w:rStyle w:val="Funotenzeichen"/>
          <w:rFonts w:ascii="Century Gothic" w:hAnsi="Century Gothic" w:cs="Arial"/>
          <w:lang w:eastAsia="de-DE"/>
        </w:rPr>
        <w:footnoteReference w:id="4"/>
      </w:r>
    </w:p>
    <w:p w14:paraId="4339FAD6" w14:textId="77777777" w:rsidR="005103CE" w:rsidRPr="009F145D" w:rsidRDefault="005103CE" w:rsidP="00671C83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2258AC0D" w14:textId="77777777" w:rsidR="006C0A7D" w:rsidRPr="00FF4253" w:rsidRDefault="006C0A7D" w:rsidP="006C0A7D">
      <w:pPr>
        <w:pStyle w:val="berschrift2"/>
        <w:spacing w:after="240"/>
        <w:jc w:val="center"/>
        <w:rPr>
          <w:rFonts w:ascii="Century Gothic" w:hAnsi="Century Gothic" w:cs="Arial"/>
          <w:sz w:val="22"/>
          <w:u w:val="single"/>
          <w:lang w:val="de-CH"/>
        </w:rPr>
      </w:pPr>
      <w:bookmarkStart w:id="8" w:name="_Toc190340295"/>
      <w:proofErr w:type="spellStart"/>
      <w:r w:rsidRPr="00FF4253">
        <w:rPr>
          <w:rFonts w:ascii="Century Gothic" w:hAnsi="Century Gothic" w:cs="Arial"/>
          <w:sz w:val="22"/>
          <w:u w:val="single"/>
          <w:lang w:val="de-CH"/>
        </w:rPr>
        <w:t>Arti</w:t>
      </w:r>
      <w:r w:rsidR="006C3A1B">
        <w:rPr>
          <w:rFonts w:ascii="Century Gothic" w:hAnsi="Century Gothic" w:cs="Arial"/>
          <w:sz w:val="22"/>
          <w:u w:val="single"/>
          <w:lang w:val="de-CH"/>
        </w:rPr>
        <w:t>colo</w:t>
      </w:r>
      <w:proofErr w:type="spellEnd"/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5  –  </w:t>
      </w:r>
      <w:proofErr w:type="spellStart"/>
      <w:r w:rsidR="006C3A1B">
        <w:rPr>
          <w:rFonts w:ascii="Century Gothic" w:hAnsi="Century Gothic" w:cs="Arial"/>
          <w:sz w:val="22"/>
          <w:u w:val="single"/>
          <w:lang w:val="de-CH"/>
        </w:rPr>
        <w:t>Disposizioni</w:t>
      </w:r>
      <w:proofErr w:type="spellEnd"/>
      <w:r w:rsidR="006C3A1B">
        <w:rPr>
          <w:rFonts w:ascii="Century Gothic" w:hAnsi="Century Gothic" w:cs="Arial"/>
          <w:sz w:val="22"/>
          <w:u w:val="single"/>
          <w:lang w:val="de-CH"/>
        </w:rPr>
        <w:t xml:space="preserve"> </w:t>
      </w:r>
      <w:proofErr w:type="spellStart"/>
      <w:r w:rsidR="006C3A1B">
        <w:rPr>
          <w:rFonts w:ascii="Century Gothic" w:hAnsi="Century Gothic" w:cs="Arial"/>
          <w:sz w:val="22"/>
          <w:u w:val="single"/>
          <w:lang w:val="de-CH"/>
        </w:rPr>
        <w:t>comuni</w:t>
      </w:r>
      <w:bookmarkEnd w:id="8"/>
      <w:proofErr w:type="spellEnd"/>
    </w:p>
    <w:p w14:paraId="3ECD2D10" w14:textId="50FA4148" w:rsidR="006E5F09" w:rsidRPr="009C4F3E" w:rsidRDefault="006E5F09">
      <w:pPr>
        <w:pStyle w:val="Listenabsatz"/>
        <w:numPr>
          <w:ilvl w:val="0"/>
          <w:numId w:val="12"/>
        </w:numPr>
        <w:spacing w:after="6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9C4F3E">
        <w:rPr>
          <w:rStyle w:val="tlid-translation"/>
          <w:rFonts w:ascii="Century Gothic" w:hAnsi="Century Gothic"/>
          <w:lang w:val="it-IT"/>
        </w:rPr>
        <w:t>Tutti i membri</w:t>
      </w:r>
      <w:r w:rsidR="00756658">
        <w:rPr>
          <w:rStyle w:val="tlid-translation"/>
          <w:rFonts w:ascii="Century Gothic" w:hAnsi="Century Gothic"/>
          <w:lang w:val="it-IT"/>
        </w:rPr>
        <w:t>-soci</w:t>
      </w:r>
      <w:r w:rsidRPr="009C4F3E">
        <w:rPr>
          <w:rStyle w:val="tlid-translation"/>
          <w:rFonts w:ascii="Century Gothic" w:hAnsi="Century Gothic"/>
          <w:lang w:val="it-IT"/>
        </w:rPr>
        <w:t xml:space="preserve"> dell</w:t>
      </w:r>
      <w:r w:rsidR="00756658">
        <w:rPr>
          <w:rStyle w:val="tlid-translation"/>
          <w:rFonts w:ascii="Century Gothic" w:hAnsi="Century Gothic"/>
          <w:lang w:val="it-IT"/>
        </w:rPr>
        <w:t>a Società</w:t>
      </w:r>
      <w:r w:rsidRPr="009C4F3E">
        <w:rPr>
          <w:rStyle w:val="tlid-translation"/>
          <w:rFonts w:ascii="Century Gothic" w:hAnsi="Century Gothic"/>
          <w:lang w:val="it-IT"/>
        </w:rPr>
        <w:t xml:space="preserve"> diritto di voto (attivi e passivi) devono essere obbligatoriamente registrati nell’amministrazione della Federazione e delle</w:t>
      </w:r>
      <w:r w:rsidRPr="009C4F3E">
        <w:rPr>
          <w:rStyle w:val="tlid-translation"/>
          <w:rFonts w:ascii="Century Gothic" w:hAnsi="Century Gothic"/>
          <w:color w:val="00B050"/>
          <w:lang w:val="it-IT"/>
        </w:rPr>
        <w:t xml:space="preserve"> </w:t>
      </w:r>
      <w:r w:rsidRPr="009C4F3E">
        <w:rPr>
          <w:rStyle w:val="tlid-translation"/>
          <w:rFonts w:ascii="Century Gothic" w:hAnsi="Century Gothic"/>
          <w:lang w:val="it-IT"/>
        </w:rPr>
        <w:t>Società (</w:t>
      </w:r>
      <w:r w:rsidR="007A01EC">
        <w:rPr>
          <w:rStyle w:val="tlid-translation"/>
          <w:rFonts w:ascii="Century Gothic" w:hAnsi="Century Gothic"/>
          <w:lang w:val="it-IT"/>
        </w:rPr>
        <w:t>SAT-Admin</w:t>
      </w:r>
      <w:r w:rsidRPr="009C4F3E">
        <w:rPr>
          <w:rStyle w:val="tlid-translation"/>
          <w:rFonts w:ascii="Century Gothic" w:hAnsi="Century Gothic"/>
          <w:lang w:val="it-IT"/>
        </w:rPr>
        <w:t>) in conformità con le linee guida FST e assicurati dalla</w:t>
      </w:r>
      <w:r w:rsidR="008D29B8">
        <w:rPr>
          <w:rStyle w:val="tlid-translation"/>
          <w:rFonts w:ascii="Century Gothic" w:hAnsi="Century Gothic"/>
          <w:lang w:val="it-IT"/>
        </w:rPr>
        <w:t>/presso</w:t>
      </w:r>
      <w:r w:rsidRPr="009C4F3E">
        <w:rPr>
          <w:rStyle w:val="tlid-translation"/>
          <w:rFonts w:ascii="Century Gothic" w:hAnsi="Century Gothic"/>
          <w:lang w:val="it-IT"/>
        </w:rPr>
        <w:t xml:space="preserve"> la cooperativa </w:t>
      </w:r>
      <w:r w:rsidRPr="009C4F3E">
        <w:rPr>
          <w:rFonts w:ascii="Century Gothic" w:hAnsi="Century Gothic" w:cs="Arial"/>
          <w:lang w:val="it-IT" w:eastAsia="de-DE"/>
        </w:rPr>
        <w:t>USS</w:t>
      </w:r>
      <w:r w:rsidR="009C4F3E">
        <w:rPr>
          <w:rFonts w:ascii="Century Gothic" w:hAnsi="Century Gothic" w:cs="Arial"/>
          <w:lang w:val="it-IT" w:eastAsia="de-DE"/>
        </w:rPr>
        <w:t>.</w:t>
      </w:r>
    </w:p>
    <w:p w14:paraId="60469D72" w14:textId="77777777" w:rsidR="006C0A7D" w:rsidRPr="007469A9" w:rsidRDefault="00574FBA">
      <w:pPr>
        <w:pStyle w:val="Listenabsatz"/>
        <w:numPr>
          <w:ilvl w:val="0"/>
          <w:numId w:val="12"/>
        </w:numPr>
        <w:spacing w:after="6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9006FD">
        <w:rPr>
          <w:rFonts w:ascii="Century Gothic" w:hAnsi="Century Gothic" w:cs="Arial"/>
          <w:lang w:val="it-IT" w:eastAsia="de-DE"/>
        </w:rPr>
        <w:t>Con l’adesione</w:t>
      </w:r>
      <w:r w:rsidR="0008187B">
        <w:rPr>
          <w:rFonts w:ascii="Century Gothic" w:hAnsi="Century Gothic" w:cs="Arial"/>
          <w:lang w:val="it-IT" w:eastAsia="de-DE"/>
        </w:rPr>
        <w:t>/assunzione</w:t>
      </w:r>
      <w:r w:rsidRPr="009006FD">
        <w:rPr>
          <w:rFonts w:ascii="Century Gothic" w:hAnsi="Century Gothic" w:cs="Arial"/>
          <w:lang w:val="it-IT" w:eastAsia="de-DE"/>
        </w:rPr>
        <w:t xml:space="preserve"> societaria ogni membro-socio sottostà agli </w:t>
      </w:r>
      <w:r w:rsidR="00EC4550">
        <w:rPr>
          <w:rFonts w:ascii="Century Gothic" w:hAnsi="Century Gothic" w:cs="Arial"/>
          <w:lang w:val="it-IT" w:eastAsia="de-DE"/>
        </w:rPr>
        <w:t>S</w:t>
      </w:r>
      <w:r w:rsidRPr="009006FD">
        <w:rPr>
          <w:rFonts w:ascii="Century Gothic" w:hAnsi="Century Gothic" w:cs="Arial"/>
          <w:lang w:val="it-IT" w:eastAsia="de-DE"/>
        </w:rPr>
        <w:t>tatut</w:t>
      </w:r>
      <w:r w:rsidR="009006FD">
        <w:rPr>
          <w:rFonts w:ascii="Century Gothic" w:hAnsi="Century Gothic" w:cs="Arial"/>
          <w:lang w:val="it-IT" w:eastAsia="de-DE"/>
        </w:rPr>
        <w:t>i</w:t>
      </w:r>
      <w:r w:rsidRPr="009006FD">
        <w:rPr>
          <w:rFonts w:ascii="Century Gothic" w:hAnsi="Century Gothic" w:cs="Arial"/>
          <w:lang w:val="it-IT" w:eastAsia="de-DE"/>
        </w:rPr>
        <w:t xml:space="preserve"> </w:t>
      </w:r>
      <w:r w:rsidR="00EC4550">
        <w:rPr>
          <w:rFonts w:ascii="Century Gothic" w:hAnsi="Century Gothic" w:cs="Arial"/>
          <w:lang w:val="it-IT" w:eastAsia="de-DE"/>
        </w:rPr>
        <w:t>S</w:t>
      </w:r>
      <w:r w:rsidRPr="009006FD">
        <w:rPr>
          <w:rFonts w:ascii="Century Gothic" w:hAnsi="Century Gothic" w:cs="Arial"/>
          <w:lang w:val="it-IT" w:eastAsia="de-DE"/>
        </w:rPr>
        <w:t>ocietari,</w:t>
      </w:r>
      <w:r w:rsidR="009006FD" w:rsidRPr="009006FD">
        <w:rPr>
          <w:rFonts w:ascii="Century Gothic" w:hAnsi="Century Gothic" w:cs="Arial"/>
          <w:lang w:val="it-IT" w:eastAsia="de-DE"/>
        </w:rPr>
        <w:t xml:space="preserve"> regolamenti e disposizioni </w:t>
      </w:r>
      <w:r w:rsidR="009006FD">
        <w:rPr>
          <w:rFonts w:ascii="Century Gothic" w:hAnsi="Century Gothic" w:cs="Arial"/>
          <w:lang w:val="it-IT" w:eastAsia="de-DE"/>
        </w:rPr>
        <w:t>d</w:t>
      </w:r>
      <w:r w:rsidR="009006FD" w:rsidRPr="009006FD">
        <w:rPr>
          <w:rFonts w:ascii="Century Gothic" w:hAnsi="Century Gothic" w:cs="Arial"/>
          <w:lang w:val="it-IT" w:eastAsia="de-DE"/>
        </w:rPr>
        <w:t>ella</w:t>
      </w:r>
      <w:r w:rsidR="009006FD">
        <w:rPr>
          <w:rFonts w:ascii="Century Gothic" w:hAnsi="Century Gothic" w:cs="Arial"/>
          <w:lang w:val="it-IT" w:eastAsia="de-DE"/>
        </w:rPr>
        <w:t xml:space="preserve"> Società e riconosce le decisioni degli organi della stessa. </w:t>
      </w:r>
      <w:r w:rsidR="009006FD" w:rsidRPr="009006FD">
        <w:rPr>
          <w:rFonts w:ascii="Century Gothic" w:hAnsi="Century Gothic" w:cs="Arial"/>
          <w:lang w:val="it-IT" w:eastAsia="de-DE"/>
        </w:rPr>
        <w:t>Ugualmente applicabile è il giro-regole delle istituzioni sovrastanti la Società e il conseguente riconoscimento delle relative decisioni.</w:t>
      </w:r>
      <w:r w:rsidR="009006FD">
        <w:rPr>
          <w:rFonts w:ascii="Century Gothic" w:hAnsi="Century Gothic" w:cs="Arial"/>
          <w:lang w:val="it-IT" w:eastAsia="de-DE"/>
        </w:rPr>
        <w:t xml:space="preserve"> </w:t>
      </w:r>
      <w:r w:rsidR="006C0A7D" w:rsidRPr="007469A9">
        <w:rPr>
          <w:rFonts w:ascii="Century Gothic" w:hAnsi="Century Gothic" w:cs="Arial"/>
          <w:lang w:val="it-IT" w:eastAsia="de-DE"/>
        </w:rPr>
        <w:t xml:space="preserve"> </w:t>
      </w:r>
      <w:r w:rsidR="00E945CF">
        <w:rPr>
          <w:rFonts w:ascii="Century Gothic" w:hAnsi="Century Gothic" w:cs="Arial"/>
          <w:lang w:val="it-IT" w:eastAsia="de-DE"/>
        </w:rPr>
        <w:t xml:space="preserve">Questo vale anche verso la </w:t>
      </w:r>
      <w:r w:rsidR="00A37740">
        <w:rPr>
          <w:rFonts w:ascii="Century Gothic" w:hAnsi="Century Gothic" w:cs="Arial"/>
          <w:lang w:val="it-IT" w:eastAsia="de-DE"/>
        </w:rPr>
        <w:t>FST.</w:t>
      </w:r>
      <w:r w:rsidR="00E945CF">
        <w:rPr>
          <w:rFonts w:ascii="Century Gothic" w:hAnsi="Century Gothic" w:cs="Arial"/>
          <w:lang w:val="it-IT" w:eastAsia="de-DE"/>
        </w:rPr>
        <w:t xml:space="preserve"> </w:t>
      </w:r>
    </w:p>
    <w:p w14:paraId="10130811" w14:textId="77777777" w:rsidR="006C0A7D" w:rsidRPr="00E54BB8" w:rsidRDefault="00E54BB8">
      <w:pPr>
        <w:pStyle w:val="Listenabsatz"/>
        <w:numPr>
          <w:ilvl w:val="0"/>
          <w:numId w:val="12"/>
        </w:numPr>
        <w:spacing w:after="6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E54BB8">
        <w:rPr>
          <w:rFonts w:ascii="Century Gothic" w:hAnsi="Century Gothic" w:cs="Arial"/>
          <w:lang w:val="it-IT" w:eastAsia="de-DE"/>
        </w:rPr>
        <w:t>Il membro-socio sottostà a sua volta all’ordine disciplinare della FGT e agli organi giuridici dell</w:t>
      </w:r>
      <w:r w:rsidR="009006FD">
        <w:rPr>
          <w:rFonts w:ascii="Century Gothic" w:hAnsi="Century Gothic" w:cs="Arial"/>
          <w:lang w:val="it-IT" w:eastAsia="de-DE"/>
        </w:rPr>
        <w:t>a FST</w:t>
      </w:r>
      <w:r w:rsidRPr="00E54BB8">
        <w:rPr>
          <w:rFonts w:ascii="Century Gothic" w:hAnsi="Century Gothic" w:cs="Arial"/>
          <w:lang w:val="it-IT" w:eastAsia="de-DE"/>
        </w:rPr>
        <w:t xml:space="preserve"> e ne riconosce le decisioni.</w:t>
      </w:r>
      <w:r w:rsidR="006C0A7D" w:rsidRPr="00E54BB8">
        <w:rPr>
          <w:rFonts w:ascii="Century Gothic" w:hAnsi="Century Gothic" w:cs="Arial"/>
          <w:lang w:val="it-IT" w:eastAsia="de-DE"/>
        </w:rPr>
        <w:t xml:space="preserve"> </w:t>
      </w:r>
    </w:p>
    <w:p w14:paraId="45292BFF" w14:textId="77777777" w:rsidR="006C0A7D" w:rsidRPr="00E54BB8" w:rsidRDefault="00E54BB8">
      <w:pPr>
        <w:pStyle w:val="Listenabsatz"/>
        <w:numPr>
          <w:ilvl w:val="0"/>
          <w:numId w:val="12"/>
        </w:numPr>
        <w:spacing w:after="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E54BB8">
        <w:rPr>
          <w:rFonts w:ascii="Century Gothic" w:hAnsi="Century Gothic" w:cs="Arial"/>
          <w:lang w:val="it-IT" w:eastAsia="de-DE"/>
        </w:rPr>
        <w:t xml:space="preserve">L’invio di disposizioni </w:t>
      </w:r>
      <w:r w:rsidRPr="003B7279">
        <w:rPr>
          <w:rFonts w:ascii="Century Gothic" w:hAnsi="Century Gothic" w:cs="Arial"/>
          <w:u w:val="single"/>
          <w:lang w:val="it-IT" w:eastAsia="de-DE"/>
        </w:rPr>
        <w:t>all’indirizzo ultimo annunciato</w:t>
      </w:r>
      <w:r w:rsidR="00BE1D43">
        <w:rPr>
          <w:rFonts w:ascii="Century Gothic" w:hAnsi="Century Gothic" w:cs="Arial"/>
          <w:lang w:val="it-IT" w:eastAsia="de-DE"/>
        </w:rPr>
        <w:t xml:space="preserve"> (a</w:t>
      </w:r>
      <w:r w:rsidRPr="00E54BB8">
        <w:rPr>
          <w:rFonts w:ascii="Century Gothic" w:hAnsi="Century Gothic" w:cs="Arial"/>
          <w:lang w:val="it-IT" w:eastAsia="de-DE"/>
        </w:rPr>
        <w:t>nche indiriz</w:t>
      </w:r>
      <w:r>
        <w:rPr>
          <w:rFonts w:ascii="Century Gothic" w:hAnsi="Century Gothic" w:cs="Arial"/>
          <w:lang w:val="it-IT" w:eastAsia="de-DE"/>
        </w:rPr>
        <w:t xml:space="preserve">zo E-Mail) </w:t>
      </w:r>
      <w:r w:rsidRPr="003B7279">
        <w:rPr>
          <w:rFonts w:ascii="Century Gothic" w:hAnsi="Century Gothic" w:cs="Arial"/>
          <w:u w:val="single"/>
          <w:lang w:val="it-IT" w:eastAsia="de-DE"/>
        </w:rPr>
        <w:t>alla</w:t>
      </w:r>
      <w:r w:rsidRPr="00E54BB8">
        <w:rPr>
          <w:rFonts w:ascii="Century Gothic" w:hAnsi="Century Gothic" w:cs="Arial"/>
          <w:lang w:val="it-IT" w:eastAsia="de-DE"/>
        </w:rPr>
        <w:t xml:space="preserve"> </w:t>
      </w:r>
      <w:r w:rsidRPr="0032427C">
        <w:rPr>
          <w:rFonts w:ascii="Century Gothic" w:hAnsi="Century Gothic" w:cs="Arial"/>
          <w:u w:val="single"/>
          <w:lang w:val="it-IT" w:eastAsia="de-DE"/>
        </w:rPr>
        <w:t>Società</w:t>
      </w:r>
      <w:r w:rsidR="003B7279" w:rsidRPr="0032427C">
        <w:rPr>
          <w:rFonts w:ascii="Century Gothic" w:hAnsi="Century Gothic" w:cs="Arial"/>
          <w:lang w:val="it-IT" w:eastAsia="de-DE"/>
        </w:rPr>
        <w:t xml:space="preserve"> soddisfa pienamente e conformemente agli </w:t>
      </w:r>
      <w:r w:rsidR="00790638" w:rsidRPr="0032427C">
        <w:rPr>
          <w:rFonts w:ascii="Century Gothic" w:hAnsi="Century Gothic" w:cs="Arial"/>
          <w:lang w:val="it-IT" w:eastAsia="de-DE"/>
        </w:rPr>
        <w:t>S</w:t>
      </w:r>
      <w:r w:rsidR="003B7279" w:rsidRPr="0032427C">
        <w:rPr>
          <w:rFonts w:ascii="Century Gothic" w:hAnsi="Century Gothic" w:cs="Arial"/>
          <w:lang w:val="it-IT" w:eastAsia="de-DE"/>
        </w:rPr>
        <w:t>tatuti</w:t>
      </w:r>
      <w:r w:rsidR="00790638" w:rsidRPr="0032427C">
        <w:rPr>
          <w:rFonts w:ascii="Century Gothic" w:hAnsi="Century Gothic" w:cs="Arial"/>
          <w:lang w:val="it-IT" w:eastAsia="de-DE"/>
        </w:rPr>
        <w:t xml:space="preserve"> </w:t>
      </w:r>
      <w:proofErr w:type="gramStart"/>
      <w:r w:rsidR="00790638" w:rsidRPr="0032427C">
        <w:rPr>
          <w:rFonts w:ascii="Century Gothic" w:hAnsi="Century Gothic" w:cs="Arial"/>
          <w:lang w:val="it-IT" w:eastAsia="de-DE"/>
        </w:rPr>
        <w:t xml:space="preserve">Societari  </w:t>
      </w:r>
      <w:r w:rsidR="003B7279" w:rsidRPr="0032427C">
        <w:rPr>
          <w:rFonts w:ascii="Century Gothic" w:hAnsi="Century Gothic" w:cs="Arial"/>
          <w:lang w:val="it-IT" w:eastAsia="de-DE"/>
        </w:rPr>
        <w:t>il</w:t>
      </w:r>
      <w:proofErr w:type="gramEnd"/>
      <w:r w:rsidR="003B7279">
        <w:rPr>
          <w:rFonts w:ascii="Century Gothic" w:hAnsi="Century Gothic" w:cs="Arial"/>
          <w:lang w:val="it-IT" w:eastAsia="de-DE"/>
        </w:rPr>
        <w:t xml:space="preserve"> recapito/la consegna.</w:t>
      </w:r>
      <w:r w:rsidR="006C0A7D" w:rsidRPr="00E54BB8">
        <w:rPr>
          <w:rFonts w:ascii="Century Gothic" w:hAnsi="Century Gothic" w:cs="Arial"/>
          <w:lang w:val="it-IT" w:eastAsia="de-DE"/>
        </w:rPr>
        <w:t xml:space="preserve"> </w:t>
      </w:r>
    </w:p>
    <w:p w14:paraId="5789BBD6" w14:textId="2D8A01DB" w:rsidR="005103CE" w:rsidRPr="00FF4253" w:rsidRDefault="005103CE" w:rsidP="00756966">
      <w:pPr>
        <w:pStyle w:val="berschrift2"/>
        <w:spacing w:after="240"/>
        <w:ind w:left="0"/>
        <w:jc w:val="center"/>
        <w:rPr>
          <w:rFonts w:ascii="Century Gothic" w:hAnsi="Century Gothic" w:cs="Arial"/>
          <w:sz w:val="22"/>
          <w:u w:val="single"/>
          <w:lang w:val="de-CH"/>
        </w:rPr>
      </w:pPr>
      <w:bookmarkStart w:id="9" w:name="_Toc190340296"/>
      <w:proofErr w:type="spellStart"/>
      <w:r w:rsidRPr="00FF4253">
        <w:rPr>
          <w:rFonts w:ascii="Century Gothic" w:hAnsi="Century Gothic" w:cs="Arial"/>
          <w:sz w:val="22"/>
          <w:u w:val="single"/>
          <w:lang w:val="de-CH"/>
        </w:rPr>
        <w:lastRenderedPageBreak/>
        <w:t>Arti</w:t>
      </w:r>
      <w:r w:rsidR="006C3A1B">
        <w:rPr>
          <w:rFonts w:ascii="Century Gothic" w:hAnsi="Century Gothic" w:cs="Arial"/>
          <w:sz w:val="22"/>
          <w:u w:val="single"/>
          <w:lang w:val="de-CH"/>
        </w:rPr>
        <w:t>colo</w:t>
      </w:r>
      <w:proofErr w:type="spellEnd"/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</w:t>
      </w:r>
      <w:r w:rsidR="00A9375F" w:rsidRPr="00FF4253">
        <w:rPr>
          <w:rFonts w:ascii="Century Gothic" w:hAnsi="Century Gothic" w:cs="Arial"/>
          <w:sz w:val="22"/>
          <w:u w:val="single"/>
          <w:lang w:val="de-CH"/>
        </w:rPr>
        <w:t>6</w:t>
      </w:r>
      <w:r w:rsidR="00111AC6" w:rsidRPr="00FF4253">
        <w:rPr>
          <w:rFonts w:ascii="Century Gothic" w:hAnsi="Century Gothic" w:cs="Arial"/>
          <w:sz w:val="22"/>
          <w:u w:val="single"/>
          <w:lang w:val="de-CH"/>
        </w:rPr>
        <w:t xml:space="preserve">  –  </w:t>
      </w:r>
      <w:proofErr w:type="spellStart"/>
      <w:r w:rsidR="006C3A1B">
        <w:rPr>
          <w:rFonts w:ascii="Century Gothic" w:hAnsi="Century Gothic" w:cs="Arial"/>
          <w:sz w:val="22"/>
          <w:u w:val="single"/>
          <w:lang w:val="de-CH"/>
        </w:rPr>
        <w:t>Soci</w:t>
      </w:r>
      <w:proofErr w:type="spellEnd"/>
      <w:r w:rsidR="006C3A1B">
        <w:rPr>
          <w:rFonts w:ascii="Century Gothic" w:hAnsi="Century Gothic" w:cs="Arial"/>
          <w:sz w:val="22"/>
          <w:u w:val="single"/>
          <w:lang w:val="de-CH"/>
        </w:rPr>
        <w:t xml:space="preserve"> </w:t>
      </w:r>
      <w:proofErr w:type="spellStart"/>
      <w:r w:rsidR="006C3A1B">
        <w:rPr>
          <w:rFonts w:ascii="Century Gothic" w:hAnsi="Century Gothic" w:cs="Arial"/>
          <w:sz w:val="22"/>
          <w:u w:val="single"/>
          <w:lang w:val="de-CH"/>
        </w:rPr>
        <w:t>attivi</w:t>
      </w:r>
      <w:bookmarkEnd w:id="9"/>
      <w:proofErr w:type="spellEnd"/>
    </w:p>
    <w:p w14:paraId="59F7F7A7" w14:textId="77777777" w:rsidR="00CC53BA" w:rsidRPr="00B206E6" w:rsidRDefault="006F6349">
      <w:pPr>
        <w:pStyle w:val="Listenabsatz"/>
        <w:numPr>
          <w:ilvl w:val="0"/>
          <w:numId w:val="9"/>
        </w:numPr>
        <w:spacing w:after="120" w:line="240" w:lineRule="atLeast"/>
        <w:ind w:left="357" w:hanging="357"/>
        <w:contextualSpacing w:val="0"/>
        <w:jc w:val="center"/>
        <w:rPr>
          <w:rFonts w:ascii="Century Gothic" w:hAnsi="Century Gothic" w:cs="Arial"/>
          <w:lang w:val="it-IT" w:eastAsia="de-DE"/>
        </w:rPr>
      </w:pPr>
      <w:r w:rsidRPr="00720169">
        <w:rPr>
          <w:rFonts w:ascii="Century Gothic" w:hAnsi="Century Gothic" w:cs="Arial"/>
          <w:lang w:val="it-IT" w:eastAsia="de-DE"/>
        </w:rPr>
        <w:t>Il membro-socio</w:t>
      </w:r>
      <w:r w:rsidR="000313AE" w:rsidRPr="00720169">
        <w:rPr>
          <w:rFonts w:ascii="Century Gothic" w:hAnsi="Century Gothic" w:cs="Arial"/>
          <w:lang w:val="it-IT" w:eastAsia="de-DE"/>
        </w:rPr>
        <w:t xml:space="preserve"> attivo</w:t>
      </w:r>
      <w:r w:rsidRPr="00720169">
        <w:rPr>
          <w:rFonts w:ascii="Century Gothic" w:hAnsi="Century Gothic" w:cs="Arial"/>
          <w:lang w:val="it-IT" w:eastAsia="de-DE"/>
        </w:rPr>
        <w:t xml:space="preserve"> è persona fisica e giuridica assunta</w:t>
      </w:r>
      <w:r w:rsidR="00B206E6" w:rsidRPr="00720169">
        <w:rPr>
          <w:rFonts w:ascii="Century Gothic" w:hAnsi="Century Gothic" w:cs="Arial"/>
          <w:lang w:val="it-IT" w:eastAsia="de-DE"/>
        </w:rPr>
        <w:t xml:space="preserve"> in Società</w:t>
      </w:r>
      <w:r w:rsidRPr="00720169">
        <w:rPr>
          <w:rFonts w:ascii="Century Gothic" w:hAnsi="Century Gothic" w:cs="Arial"/>
          <w:lang w:val="it-IT" w:eastAsia="de-DE"/>
        </w:rPr>
        <w:t xml:space="preserve"> dopo</w:t>
      </w:r>
      <w:r w:rsidRPr="00B206E6">
        <w:rPr>
          <w:rFonts w:ascii="Century Gothic" w:hAnsi="Century Gothic" w:cs="Arial"/>
          <w:lang w:val="it-IT" w:eastAsia="de-DE"/>
        </w:rPr>
        <w:t xml:space="preserve"> decisione dell‘ </w:t>
      </w:r>
      <w:proofErr w:type="gramStart"/>
      <w:r w:rsidRPr="00B206E6">
        <w:rPr>
          <w:rFonts w:ascii="Century Gothic" w:hAnsi="Century Gothic" w:cs="Arial"/>
          <w:lang w:val="it-IT" w:eastAsia="de-DE"/>
        </w:rPr>
        <w:t>assemblea  generale</w:t>
      </w:r>
      <w:proofErr w:type="gramEnd"/>
      <w:r w:rsidRPr="00B206E6">
        <w:rPr>
          <w:rFonts w:ascii="Century Gothic" w:hAnsi="Century Gothic" w:cs="Arial"/>
          <w:lang w:val="it-IT" w:eastAsia="de-DE"/>
        </w:rPr>
        <w:t xml:space="preserve"> </w:t>
      </w:r>
      <w:r w:rsidR="00B206E6" w:rsidRPr="00B206E6">
        <w:rPr>
          <w:rFonts w:ascii="Century Gothic" w:hAnsi="Century Gothic" w:cs="Arial"/>
          <w:lang w:val="it-IT" w:eastAsia="de-DE"/>
        </w:rPr>
        <w:t>(</w:t>
      </w:r>
      <w:r w:rsidR="00697677" w:rsidRPr="00B206E6">
        <w:rPr>
          <w:rFonts w:ascii="Century Gothic" w:hAnsi="Century Gothic" w:cs="Arial"/>
          <w:color w:val="00B050"/>
          <w:u w:val="single"/>
          <w:lang w:val="it-IT" w:eastAsia="de-DE"/>
        </w:rPr>
        <w:t>Alternativ</w:t>
      </w:r>
      <w:r w:rsidR="00B206E6">
        <w:rPr>
          <w:rFonts w:ascii="Century Gothic" w:hAnsi="Century Gothic" w:cs="Arial"/>
          <w:color w:val="00B050"/>
          <w:u w:val="single"/>
          <w:lang w:val="it-IT" w:eastAsia="de-DE"/>
        </w:rPr>
        <w:t>a</w:t>
      </w:r>
      <w:r w:rsidR="00697677" w:rsidRPr="00B206E6">
        <w:rPr>
          <w:rFonts w:ascii="Century Gothic" w:hAnsi="Century Gothic" w:cs="Arial"/>
          <w:color w:val="00B050"/>
          <w:u w:val="single"/>
          <w:lang w:val="it-IT" w:eastAsia="de-DE"/>
        </w:rPr>
        <w:t>:</w:t>
      </w:r>
      <w:r w:rsidR="00697677" w:rsidRPr="00B206E6">
        <w:rPr>
          <w:rFonts w:ascii="Century Gothic" w:hAnsi="Century Gothic" w:cs="Arial"/>
          <w:color w:val="00B050"/>
          <w:lang w:val="it-IT" w:eastAsia="de-DE"/>
        </w:rPr>
        <w:t xml:space="preserve"> </w:t>
      </w:r>
      <w:r w:rsidR="00B206E6">
        <w:rPr>
          <w:rFonts w:ascii="Century Gothic" w:hAnsi="Century Gothic" w:cs="Arial"/>
          <w:color w:val="00B050"/>
          <w:lang w:val="it-IT" w:eastAsia="de-DE"/>
        </w:rPr>
        <w:t xml:space="preserve">Decisione del </w:t>
      </w:r>
      <w:r w:rsidR="001139DA">
        <w:rPr>
          <w:rFonts w:ascii="Century Gothic" w:hAnsi="Century Gothic" w:cs="Arial"/>
          <w:color w:val="00B050"/>
          <w:lang w:val="it-IT" w:eastAsia="de-DE"/>
        </w:rPr>
        <w:t>C</w:t>
      </w:r>
      <w:r w:rsidR="00B206E6">
        <w:rPr>
          <w:rFonts w:ascii="Century Gothic" w:hAnsi="Century Gothic" w:cs="Arial"/>
          <w:color w:val="00B050"/>
          <w:lang w:val="it-IT" w:eastAsia="de-DE"/>
        </w:rPr>
        <w:t>omitato)</w:t>
      </w:r>
      <w:r w:rsidR="00CC53BA" w:rsidRPr="00B206E6">
        <w:rPr>
          <w:rFonts w:ascii="Century Gothic" w:hAnsi="Century Gothic" w:cs="Arial"/>
          <w:lang w:val="it-IT" w:eastAsia="de-DE"/>
        </w:rPr>
        <w:t>.</w:t>
      </w:r>
    </w:p>
    <w:p w14:paraId="18E4A5A0" w14:textId="77777777" w:rsidR="00CC53BA" w:rsidRPr="00B206E6" w:rsidRDefault="00B206E6">
      <w:pPr>
        <w:pStyle w:val="Listenabsatz"/>
        <w:numPr>
          <w:ilvl w:val="0"/>
          <w:numId w:val="9"/>
        </w:numPr>
        <w:spacing w:after="60" w:line="240" w:lineRule="auto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B206E6">
        <w:rPr>
          <w:rFonts w:ascii="Century Gothic" w:hAnsi="Century Gothic" w:cs="Arial"/>
          <w:lang w:val="it-IT" w:eastAsia="de-DE"/>
        </w:rPr>
        <w:t>Il socio attivo dispone d</w:t>
      </w:r>
      <w:r w:rsidR="00A33156">
        <w:rPr>
          <w:rFonts w:ascii="Century Gothic" w:hAnsi="Century Gothic" w:cs="Arial"/>
          <w:lang w:val="it-IT" w:eastAsia="de-DE"/>
        </w:rPr>
        <w:t>ei</w:t>
      </w:r>
      <w:r w:rsidRPr="00B206E6">
        <w:rPr>
          <w:rFonts w:ascii="Century Gothic" w:hAnsi="Century Gothic" w:cs="Arial"/>
          <w:lang w:val="it-IT" w:eastAsia="de-DE"/>
        </w:rPr>
        <w:t xml:space="preserve"> seguenti diritti</w:t>
      </w:r>
      <w:r w:rsidR="00CC53BA" w:rsidRPr="00B206E6">
        <w:rPr>
          <w:rFonts w:ascii="Century Gothic" w:hAnsi="Century Gothic" w:cs="Arial"/>
          <w:lang w:val="it-IT" w:eastAsia="de-DE"/>
        </w:rPr>
        <w:t xml:space="preserve">: </w:t>
      </w:r>
    </w:p>
    <w:p w14:paraId="5F41772F" w14:textId="77777777" w:rsidR="00CC53BA" w:rsidRPr="00B206E6" w:rsidRDefault="00B206E6">
      <w:pPr>
        <w:pStyle w:val="Listenabsatz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Century Gothic" w:hAnsi="Century Gothic" w:cs="Arial"/>
          <w:lang w:val="it-IT" w:eastAsia="de-DE"/>
        </w:rPr>
      </w:pPr>
      <w:bookmarkStart w:id="10" w:name="_Hlk1654226"/>
      <w:r>
        <w:rPr>
          <w:rFonts w:ascii="Century Gothic" w:hAnsi="Century Gothic" w:cs="Arial"/>
          <w:lang w:val="it-IT" w:eastAsia="de-DE"/>
        </w:rPr>
        <w:t>Diritto di assemblea secondo Art.</w:t>
      </w:r>
      <w:r w:rsidR="00F5452E" w:rsidRPr="00B206E6">
        <w:rPr>
          <w:rFonts w:ascii="Century Gothic" w:hAnsi="Century Gothic" w:cs="Arial"/>
          <w:lang w:val="it-IT" w:eastAsia="de-DE"/>
        </w:rPr>
        <w:t xml:space="preserve"> 17</w:t>
      </w:r>
      <w:r w:rsidR="00CC53BA" w:rsidRPr="00B206E6">
        <w:rPr>
          <w:rFonts w:ascii="Century Gothic" w:hAnsi="Century Gothic" w:cs="Arial"/>
          <w:lang w:val="it-IT" w:eastAsia="de-DE"/>
        </w:rPr>
        <w:t>;</w:t>
      </w:r>
    </w:p>
    <w:bookmarkEnd w:id="10"/>
    <w:p w14:paraId="6D862083" w14:textId="77777777" w:rsidR="00CC53BA" w:rsidRPr="00B206E6" w:rsidRDefault="00B206E6">
      <w:pPr>
        <w:pStyle w:val="Listenabsatz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B206E6">
        <w:rPr>
          <w:rFonts w:ascii="Century Gothic" w:hAnsi="Century Gothic" w:cs="Arial"/>
          <w:lang w:val="it-IT" w:eastAsia="de-DE"/>
        </w:rPr>
        <w:t>Diritto di essere informato su operazioni soci</w:t>
      </w:r>
      <w:r>
        <w:rPr>
          <w:rFonts w:ascii="Century Gothic" w:hAnsi="Century Gothic" w:cs="Arial"/>
          <w:lang w:val="it-IT" w:eastAsia="de-DE"/>
        </w:rPr>
        <w:t>etarie</w:t>
      </w:r>
      <w:r w:rsidR="00CC53BA" w:rsidRPr="00B206E6">
        <w:rPr>
          <w:rFonts w:ascii="Century Gothic" w:hAnsi="Century Gothic" w:cs="Arial"/>
          <w:lang w:val="it-IT" w:eastAsia="de-DE"/>
        </w:rPr>
        <w:t xml:space="preserve">; </w:t>
      </w:r>
    </w:p>
    <w:p w14:paraId="4D9A24A5" w14:textId="77777777" w:rsidR="00CC53BA" w:rsidRPr="00B206E6" w:rsidRDefault="00B206E6">
      <w:pPr>
        <w:pStyle w:val="Listenabsatz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B206E6">
        <w:rPr>
          <w:rFonts w:ascii="Century Gothic" w:hAnsi="Century Gothic" w:cs="Arial"/>
          <w:lang w:val="it-IT" w:eastAsia="de-DE"/>
        </w:rPr>
        <w:t>Diritto di partecipazione a eventi societari, allenamenti o concorsi della</w:t>
      </w:r>
      <w:r>
        <w:rPr>
          <w:rFonts w:ascii="Century Gothic" w:hAnsi="Century Gothic" w:cs="Arial"/>
          <w:lang w:val="it-IT" w:eastAsia="de-DE"/>
        </w:rPr>
        <w:t xml:space="preserve"> stessa Società secondo programma annuale, rispettivamente a eventi di tiro all’esterno </w:t>
      </w:r>
      <w:r w:rsidR="00BF05A7">
        <w:rPr>
          <w:rFonts w:ascii="Century Gothic" w:hAnsi="Century Gothic" w:cs="Arial"/>
          <w:lang w:val="it-IT" w:eastAsia="de-DE"/>
        </w:rPr>
        <w:t xml:space="preserve">della stessa </w:t>
      </w:r>
      <w:proofErr w:type="spellStart"/>
      <w:r>
        <w:rPr>
          <w:rFonts w:ascii="Century Gothic" w:hAnsi="Century Gothic" w:cs="Arial"/>
          <w:lang w:val="it-IT" w:eastAsia="de-DE"/>
        </w:rPr>
        <w:t>secondo</w:t>
      </w:r>
      <w:proofErr w:type="spellEnd"/>
      <w:r>
        <w:rPr>
          <w:rFonts w:ascii="Century Gothic" w:hAnsi="Century Gothic" w:cs="Arial"/>
          <w:lang w:val="it-IT" w:eastAsia="de-DE"/>
        </w:rPr>
        <w:t xml:space="preserve"> convocazione</w:t>
      </w:r>
      <w:r w:rsidR="00CC53BA" w:rsidRPr="00B206E6">
        <w:rPr>
          <w:rFonts w:ascii="Century Gothic" w:hAnsi="Century Gothic" w:cs="Arial"/>
          <w:lang w:val="it-IT" w:eastAsia="de-DE"/>
        </w:rPr>
        <w:t xml:space="preserve">; </w:t>
      </w:r>
    </w:p>
    <w:p w14:paraId="2D7CACE1" w14:textId="77777777" w:rsidR="00CC53BA" w:rsidRPr="00B206E6" w:rsidRDefault="00B206E6">
      <w:pPr>
        <w:pStyle w:val="Listenabsatz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B206E6">
        <w:rPr>
          <w:rFonts w:ascii="Century Gothic" w:hAnsi="Century Gothic" w:cs="Arial"/>
          <w:lang w:val="it-IT" w:eastAsia="de-DE"/>
        </w:rPr>
        <w:t>Diritto di istruzione e perfezionamento</w:t>
      </w:r>
      <w:r w:rsidR="00216737">
        <w:rPr>
          <w:rFonts w:ascii="Century Gothic" w:hAnsi="Century Gothic" w:cs="Arial"/>
          <w:lang w:val="it-IT" w:eastAsia="de-DE"/>
        </w:rPr>
        <w:t xml:space="preserve"> della stessa</w:t>
      </w:r>
      <w:r w:rsidRPr="00B206E6">
        <w:rPr>
          <w:rFonts w:ascii="Century Gothic" w:hAnsi="Century Gothic" w:cs="Arial"/>
          <w:lang w:val="it-IT" w:eastAsia="de-DE"/>
        </w:rPr>
        <w:t xml:space="preserve"> secondo indicazioni predefinite dell’organizzatore d</w:t>
      </w:r>
      <w:r w:rsidR="00216737">
        <w:rPr>
          <w:rFonts w:ascii="Century Gothic" w:hAnsi="Century Gothic" w:cs="Arial"/>
          <w:lang w:val="it-IT" w:eastAsia="de-DE"/>
        </w:rPr>
        <w:t>ei</w:t>
      </w:r>
      <w:r w:rsidRPr="00B206E6">
        <w:rPr>
          <w:rFonts w:ascii="Century Gothic" w:hAnsi="Century Gothic" w:cs="Arial"/>
          <w:lang w:val="it-IT" w:eastAsia="de-DE"/>
        </w:rPr>
        <w:t xml:space="preserve"> corsi d</w:t>
      </w:r>
      <w:r>
        <w:rPr>
          <w:rFonts w:ascii="Century Gothic" w:hAnsi="Century Gothic" w:cs="Arial"/>
          <w:lang w:val="it-IT" w:eastAsia="de-DE"/>
        </w:rPr>
        <w:t>’istruzione.</w:t>
      </w:r>
    </w:p>
    <w:p w14:paraId="2300EC89" w14:textId="77777777" w:rsidR="00CC53BA" w:rsidRPr="00A33156" w:rsidRDefault="00A33156">
      <w:pPr>
        <w:pStyle w:val="Listenabsatz"/>
        <w:numPr>
          <w:ilvl w:val="0"/>
          <w:numId w:val="9"/>
        </w:numPr>
        <w:spacing w:after="60" w:line="240" w:lineRule="auto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A33156">
        <w:rPr>
          <w:rFonts w:ascii="Century Gothic" w:hAnsi="Century Gothic" w:cs="Arial"/>
          <w:lang w:val="it-IT" w:eastAsia="de-DE"/>
        </w:rPr>
        <w:t xml:space="preserve">Il </w:t>
      </w:r>
      <w:r w:rsidR="00BF05A7">
        <w:rPr>
          <w:rFonts w:ascii="Century Gothic" w:hAnsi="Century Gothic" w:cs="Arial"/>
          <w:lang w:val="it-IT" w:eastAsia="de-DE"/>
        </w:rPr>
        <w:t>membro-</w:t>
      </w:r>
      <w:r w:rsidRPr="00A33156">
        <w:rPr>
          <w:rFonts w:ascii="Century Gothic" w:hAnsi="Century Gothic" w:cs="Arial"/>
          <w:lang w:val="it-IT" w:eastAsia="de-DE"/>
        </w:rPr>
        <w:t xml:space="preserve">socio attivo sottostà ai seguenti </w:t>
      </w:r>
      <w:r>
        <w:rPr>
          <w:rFonts w:ascii="Century Gothic" w:hAnsi="Century Gothic" w:cs="Arial"/>
          <w:lang w:val="it-IT" w:eastAsia="de-DE"/>
        </w:rPr>
        <w:t>doveri</w:t>
      </w:r>
      <w:r w:rsidR="00CC53BA" w:rsidRPr="00A33156">
        <w:rPr>
          <w:rFonts w:ascii="Century Gothic" w:hAnsi="Century Gothic" w:cs="Arial"/>
          <w:lang w:val="it-IT" w:eastAsia="de-DE"/>
        </w:rPr>
        <w:t xml:space="preserve">: </w:t>
      </w:r>
    </w:p>
    <w:p w14:paraId="757F1178" w14:textId="77777777" w:rsidR="001B3448" w:rsidRPr="00151831" w:rsidRDefault="00151831">
      <w:pPr>
        <w:pStyle w:val="Listenabsatz"/>
        <w:numPr>
          <w:ilvl w:val="0"/>
          <w:numId w:val="26"/>
        </w:numPr>
        <w:spacing w:after="0" w:line="240" w:lineRule="auto"/>
        <w:ind w:left="714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151831">
        <w:rPr>
          <w:rFonts w:ascii="Century Gothic" w:hAnsi="Century Gothic" w:cs="Arial"/>
          <w:lang w:val="it-IT" w:eastAsia="de-DE"/>
        </w:rPr>
        <w:t xml:space="preserve">Dichiarazione dei propri dati personali incluse informazioni </w:t>
      </w:r>
      <w:r>
        <w:rPr>
          <w:rFonts w:ascii="Century Gothic" w:hAnsi="Century Gothic" w:cs="Arial"/>
          <w:lang w:val="it-IT" w:eastAsia="de-DE"/>
        </w:rPr>
        <w:t xml:space="preserve">inerenti </w:t>
      </w:r>
      <w:proofErr w:type="gramStart"/>
      <w:r>
        <w:rPr>
          <w:rFonts w:ascii="Century Gothic" w:hAnsi="Century Gothic" w:cs="Arial"/>
          <w:lang w:val="it-IT" w:eastAsia="de-DE"/>
        </w:rPr>
        <w:t>lo</w:t>
      </w:r>
      <w:proofErr w:type="gramEnd"/>
      <w:r>
        <w:rPr>
          <w:rFonts w:ascii="Century Gothic" w:hAnsi="Century Gothic" w:cs="Arial"/>
          <w:lang w:val="it-IT" w:eastAsia="de-DE"/>
        </w:rPr>
        <w:t xml:space="preserve"> sport di tiro e le coordinate (Indirizzo posta e E-Mail)</w:t>
      </w:r>
      <w:r w:rsidR="001B3448" w:rsidRPr="00151831">
        <w:rPr>
          <w:rFonts w:ascii="Century Gothic" w:hAnsi="Century Gothic" w:cs="Arial"/>
          <w:lang w:val="it-IT" w:eastAsia="de-DE"/>
        </w:rPr>
        <w:t>;</w:t>
      </w:r>
    </w:p>
    <w:p w14:paraId="26CE104C" w14:textId="77777777" w:rsidR="001B3448" w:rsidRPr="00046CF6" w:rsidRDefault="00046CF6">
      <w:pPr>
        <w:pStyle w:val="Listenabsatz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046CF6">
        <w:rPr>
          <w:rFonts w:ascii="Century Gothic" w:hAnsi="Century Gothic" w:cs="Arial"/>
          <w:lang w:val="it-IT" w:eastAsia="de-DE"/>
        </w:rPr>
        <w:t xml:space="preserve">Partecipazione alle assemblee societarie e a eventi di fatica all’esterno decisi dal </w:t>
      </w:r>
      <w:r w:rsidR="00D40491">
        <w:rPr>
          <w:rFonts w:ascii="Century Gothic" w:hAnsi="Century Gothic" w:cs="Arial"/>
          <w:lang w:val="it-IT" w:eastAsia="de-DE"/>
        </w:rPr>
        <w:t>C</w:t>
      </w:r>
      <w:r w:rsidRPr="00046CF6">
        <w:rPr>
          <w:rFonts w:ascii="Century Gothic" w:hAnsi="Century Gothic" w:cs="Arial"/>
          <w:lang w:val="it-IT" w:eastAsia="de-DE"/>
        </w:rPr>
        <w:t>omitato.</w:t>
      </w:r>
      <w:r w:rsidR="001B3448" w:rsidRPr="00046CF6">
        <w:rPr>
          <w:rFonts w:ascii="Century Gothic" w:hAnsi="Century Gothic" w:cs="Arial"/>
          <w:lang w:val="it-IT" w:eastAsia="de-DE"/>
        </w:rPr>
        <w:t xml:space="preserve"> </w:t>
      </w:r>
    </w:p>
    <w:p w14:paraId="4A53F612" w14:textId="77777777" w:rsidR="00CC53BA" w:rsidRPr="00046CF6" w:rsidRDefault="00046CF6">
      <w:pPr>
        <w:pStyle w:val="Listenabsatz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046CF6">
        <w:rPr>
          <w:rFonts w:ascii="Century Gothic" w:hAnsi="Century Gothic" w:cs="Arial"/>
          <w:lang w:val="it-IT" w:eastAsia="de-DE"/>
        </w:rPr>
        <w:t xml:space="preserve">Pagamento </w:t>
      </w:r>
      <w:r>
        <w:rPr>
          <w:rFonts w:ascii="Century Gothic" w:hAnsi="Century Gothic" w:cs="Arial"/>
          <w:lang w:val="it-IT" w:eastAsia="de-DE"/>
        </w:rPr>
        <w:t xml:space="preserve">puntuale </w:t>
      </w:r>
      <w:r w:rsidRPr="00046CF6">
        <w:rPr>
          <w:rFonts w:ascii="Century Gothic" w:hAnsi="Century Gothic" w:cs="Arial"/>
          <w:lang w:val="it-IT" w:eastAsia="de-DE"/>
        </w:rPr>
        <w:t>d</w:t>
      </w:r>
      <w:r>
        <w:rPr>
          <w:rFonts w:ascii="Century Gothic" w:hAnsi="Century Gothic" w:cs="Arial"/>
          <w:lang w:val="it-IT" w:eastAsia="de-DE"/>
        </w:rPr>
        <w:t>e</w:t>
      </w:r>
      <w:r w:rsidR="00567ED1">
        <w:rPr>
          <w:rFonts w:ascii="Century Gothic" w:hAnsi="Century Gothic" w:cs="Arial"/>
          <w:lang w:val="it-IT" w:eastAsia="de-DE"/>
        </w:rPr>
        <w:t xml:space="preserve">lla tassa sociale </w:t>
      </w:r>
      <w:r w:rsidRPr="00046CF6">
        <w:rPr>
          <w:rFonts w:ascii="Century Gothic" w:hAnsi="Century Gothic" w:cs="Arial"/>
          <w:lang w:val="it-IT" w:eastAsia="de-DE"/>
        </w:rPr>
        <w:t>annua</w:t>
      </w:r>
      <w:r w:rsidR="00567ED1">
        <w:rPr>
          <w:rFonts w:ascii="Century Gothic" w:hAnsi="Century Gothic" w:cs="Arial"/>
          <w:lang w:val="it-IT" w:eastAsia="de-DE"/>
        </w:rPr>
        <w:t>le</w:t>
      </w:r>
      <w:r w:rsidRPr="00046CF6">
        <w:rPr>
          <w:rFonts w:ascii="Century Gothic" w:hAnsi="Century Gothic" w:cs="Arial"/>
          <w:lang w:val="it-IT" w:eastAsia="de-DE"/>
        </w:rPr>
        <w:t xml:space="preserve"> e altri impegni finanziari di fronte alla Società così come di fronte a </w:t>
      </w:r>
      <w:r>
        <w:rPr>
          <w:rFonts w:ascii="Century Gothic" w:hAnsi="Century Gothic" w:cs="Arial"/>
          <w:lang w:val="it-IT" w:eastAsia="de-DE"/>
        </w:rPr>
        <w:t>Società e Federazioni</w:t>
      </w:r>
      <w:r w:rsidRPr="00046CF6">
        <w:rPr>
          <w:rFonts w:ascii="Century Gothic" w:hAnsi="Century Gothic" w:cs="Arial"/>
          <w:lang w:val="it-IT" w:eastAsia="de-DE"/>
        </w:rPr>
        <w:t xml:space="preserve"> sovrastanti. </w:t>
      </w:r>
      <w:r w:rsidR="00975574" w:rsidRPr="00046CF6">
        <w:rPr>
          <w:rFonts w:ascii="Century Gothic" w:hAnsi="Century Gothic" w:cs="Arial"/>
          <w:lang w:val="it-IT" w:eastAsia="de-DE"/>
        </w:rPr>
        <w:t xml:space="preserve"> </w:t>
      </w:r>
    </w:p>
    <w:p w14:paraId="1213EECD" w14:textId="77777777" w:rsidR="00CC53BA" w:rsidRPr="00046CF6" w:rsidRDefault="00046CF6">
      <w:pPr>
        <w:pStyle w:val="Listenabsatz"/>
        <w:numPr>
          <w:ilvl w:val="0"/>
          <w:numId w:val="26"/>
        </w:numPr>
        <w:spacing w:after="120" w:line="240" w:lineRule="auto"/>
        <w:ind w:left="714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046CF6">
        <w:rPr>
          <w:rFonts w:ascii="Century Gothic" w:hAnsi="Century Gothic" w:cs="Arial"/>
          <w:lang w:val="it-IT" w:eastAsia="de-DE"/>
        </w:rPr>
        <w:t xml:space="preserve">Dovere di partecipazione secondo </w:t>
      </w:r>
      <w:r w:rsidR="00BF05A7">
        <w:rPr>
          <w:rFonts w:ascii="Century Gothic" w:hAnsi="Century Gothic" w:cs="Arial"/>
          <w:lang w:val="it-IT" w:eastAsia="de-DE"/>
        </w:rPr>
        <w:t>giro</w:t>
      </w:r>
      <w:r w:rsidRPr="00046CF6">
        <w:rPr>
          <w:rFonts w:ascii="Century Gothic" w:hAnsi="Century Gothic" w:cs="Arial"/>
          <w:lang w:val="it-IT" w:eastAsia="de-DE"/>
        </w:rPr>
        <w:t xml:space="preserve">-regola e decisioni di persone corresponsabili </w:t>
      </w:r>
      <w:r>
        <w:rPr>
          <w:rFonts w:ascii="Century Gothic" w:hAnsi="Century Gothic" w:cs="Arial"/>
          <w:lang w:val="it-IT" w:eastAsia="de-DE"/>
        </w:rPr>
        <w:t xml:space="preserve">o organizzazioni. </w:t>
      </w:r>
    </w:p>
    <w:p w14:paraId="21BCF548" w14:textId="77777777" w:rsidR="005103CE" w:rsidRPr="00907DA4" w:rsidRDefault="001A5D56">
      <w:pPr>
        <w:pStyle w:val="Listenabsatz"/>
        <w:numPr>
          <w:ilvl w:val="0"/>
          <w:numId w:val="9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907DA4">
        <w:rPr>
          <w:rFonts w:ascii="Century Gothic" w:hAnsi="Century Gothic" w:cs="Arial"/>
          <w:lang w:val="it-IT" w:eastAsia="de-DE"/>
        </w:rPr>
        <w:t xml:space="preserve">Partecipa </w:t>
      </w:r>
      <w:r w:rsidR="00907DA4" w:rsidRPr="00907DA4">
        <w:rPr>
          <w:rFonts w:ascii="Century Gothic" w:hAnsi="Century Gothic" w:cs="Arial"/>
          <w:lang w:val="it-IT" w:eastAsia="de-DE"/>
        </w:rPr>
        <w:t xml:space="preserve">agli eventi di tiro come da calendario </w:t>
      </w:r>
      <w:r w:rsidR="00907DA4">
        <w:rPr>
          <w:rFonts w:ascii="Century Gothic" w:hAnsi="Century Gothic" w:cs="Arial"/>
          <w:lang w:val="it-IT" w:eastAsia="de-DE"/>
        </w:rPr>
        <w:t xml:space="preserve">di tiro </w:t>
      </w:r>
      <w:r w:rsidR="00907DA4" w:rsidRPr="00907DA4">
        <w:rPr>
          <w:rFonts w:ascii="Century Gothic" w:hAnsi="Century Gothic" w:cs="Arial"/>
          <w:lang w:val="it-IT" w:eastAsia="de-DE"/>
        </w:rPr>
        <w:t xml:space="preserve">annuale. </w:t>
      </w:r>
      <w:r w:rsidR="00907DA4" w:rsidRPr="0032427C">
        <w:rPr>
          <w:rFonts w:ascii="Century Gothic" w:hAnsi="Century Gothic" w:cs="Arial"/>
          <w:lang w:val="it-IT" w:eastAsia="de-DE"/>
        </w:rPr>
        <w:t>Il tiro di campagn</w:t>
      </w:r>
      <w:r w:rsidR="005F6D9E" w:rsidRPr="0032427C">
        <w:rPr>
          <w:rFonts w:ascii="Century Gothic" w:hAnsi="Century Gothic" w:cs="Arial"/>
          <w:lang w:val="it-IT" w:eastAsia="de-DE"/>
        </w:rPr>
        <w:t>a</w:t>
      </w:r>
      <w:r w:rsidR="00907DA4" w:rsidRPr="0032427C">
        <w:rPr>
          <w:rFonts w:ascii="Century Gothic" w:hAnsi="Century Gothic" w:cs="Arial"/>
          <w:lang w:val="it-IT" w:eastAsia="de-DE"/>
        </w:rPr>
        <w:t>, il tiro obbligatorio, gli eventi di tiro Cantonali o Federali</w:t>
      </w:r>
      <w:r w:rsidR="005F6D9E" w:rsidRPr="0032427C">
        <w:rPr>
          <w:rFonts w:ascii="Century Gothic" w:hAnsi="Century Gothic" w:cs="Arial"/>
          <w:lang w:val="it-IT" w:eastAsia="de-DE"/>
        </w:rPr>
        <w:t>,</w:t>
      </w:r>
      <w:r w:rsidR="00907DA4">
        <w:rPr>
          <w:rFonts w:ascii="Century Gothic" w:hAnsi="Century Gothic" w:cs="Arial"/>
          <w:lang w:val="it-IT" w:eastAsia="de-DE"/>
        </w:rPr>
        <w:t xml:space="preserve"> compongono anche il suddetto calendario di tiro annuale.</w:t>
      </w:r>
      <w:r w:rsidR="0063588E" w:rsidRPr="00907DA4">
        <w:rPr>
          <w:rFonts w:ascii="Century Gothic" w:hAnsi="Century Gothic" w:cs="Arial"/>
          <w:lang w:val="it-IT" w:eastAsia="de-DE"/>
        </w:rPr>
        <w:t xml:space="preserve"> </w:t>
      </w:r>
      <w:r w:rsidR="005249F8" w:rsidRPr="00907DA4">
        <w:rPr>
          <w:rFonts w:ascii="Century Gothic" w:hAnsi="Century Gothic" w:cs="Arial"/>
          <w:lang w:val="it-IT" w:eastAsia="de-DE"/>
        </w:rPr>
        <w:t xml:space="preserve"> </w:t>
      </w:r>
    </w:p>
    <w:p w14:paraId="691A9795" w14:textId="77777777" w:rsidR="00EB4A6C" w:rsidRPr="001A5D56" w:rsidRDefault="001A5D56">
      <w:pPr>
        <w:pStyle w:val="Listenabsatz"/>
        <w:numPr>
          <w:ilvl w:val="0"/>
          <w:numId w:val="9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1A5D56">
        <w:rPr>
          <w:rFonts w:ascii="Century Gothic" w:hAnsi="Century Gothic" w:cs="Arial"/>
          <w:lang w:val="it-IT" w:eastAsia="de-DE"/>
        </w:rPr>
        <w:t xml:space="preserve">Riscuote di regola, in sintonia con il </w:t>
      </w:r>
      <w:r w:rsidR="00BF05A7">
        <w:rPr>
          <w:rFonts w:ascii="Century Gothic" w:hAnsi="Century Gothic" w:cs="Arial"/>
          <w:lang w:val="it-IT" w:eastAsia="de-DE"/>
        </w:rPr>
        <w:t>Co</w:t>
      </w:r>
      <w:r w:rsidRPr="001A5D56">
        <w:rPr>
          <w:rFonts w:ascii="Century Gothic" w:hAnsi="Century Gothic" w:cs="Arial"/>
          <w:lang w:val="it-IT" w:eastAsia="de-DE"/>
        </w:rPr>
        <w:t>mitato, una licenza FST</w:t>
      </w:r>
      <w:r w:rsidR="002F20D8" w:rsidRPr="001A5D56">
        <w:rPr>
          <w:rFonts w:ascii="Century Gothic" w:hAnsi="Century Gothic" w:cs="Arial"/>
          <w:lang w:val="it-IT" w:eastAsia="de-DE"/>
        </w:rPr>
        <w:t xml:space="preserve">. </w:t>
      </w:r>
    </w:p>
    <w:p w14:paraId="3C361375" w14:textId="77777777" w:rsidR="00A9375F" w:rsidRPr="001A5D56" w:rsidRDefault="001A5D56">
      <w:pPr>
        <w:pStyle w:val="Listenabsatz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>
        <w:rPr>
          <w:rFonts w:ascii="Century Gothic" w:hAnsi="Century Gothic" w:cs="Arial"/>
          <w:lang w:val="it-IT" w:eastAsia="de-DE"/>
        </w:rPr>
        <w:t xml:space="preserve">Minorenni sopra i 10 anni di età possono, in possesso di consenso scritto di chi ne ha la tutela </w:t>
      </w:r>
      <w:proofErr w:type="gramStart"/>
      <w:r>
        <w:rPr>
          <w:rFonts w:ascii="Century Gothic" w:hAnsi="Century Gothic" w:cs="Arial"/>
          <w:lang w:val="it-IT" w:eastAsia="de-DE"/>
        </w:rPr>
        <w:t>giuridica ,</w:t>
      </w:r>
      <w:proofErr w:type="gramEnd"/>
      <w:r>
        <w:rPr>
          <w:rFonts w:ascii="Century Gothic" w:hAnsi="Century Gothic" w:cs="Arial"/>
          <w:lang w:val="it-IT" w:eastAsia="de-DE"/>
        </w:rPr>
        <w:t xml:space="preserve"> essere iscritti come membri-soci attivi.</w:t>
      </w:r>
      <w:r w:rsidR="00111AC6" w:rsidRPr="001A5D56">
        <w:rPr>
          <w:rFonts w:ascii="Century Gothic" w:hAnsi="Century Gothic" w:cs="Arial"/>
          <w:lang w:val="it-IT" w:eastAsia="de-DE"/>
        </w:rPr>
        <w:t xml:space="preserve"> </w:t>
      </w:r>
    </w:p>
    <w:p w14:paraId="019551AA" w14:textId="77777777" w:rsidR="004A0401" w:rsidRDefault="004A0401" w:rsidP="004A0401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4D5FC4D8" w14:textId="77777777" w:rsidR="00B01E06" w:rsidRPr="001A5D56" w:rsidRDefault="00B01E06" w:rsidP="004A0401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586A9849" w14:textId="0B743DCB" w:rsidR="002F20D8" w:rsidRPr="00FF4253" w:rsidRDefault="002F20D8" w:rsidP="00756966">
      <w:pPr>
        <w:pStyle w:val="berschrift2"/>
        <w:spacing w:after="240"/>
        <w:ind w:left="0"/>
        <w:jc w:val="center"/>
        <w:rPr>
          <w:rFonts w:ascii="Century Gothic" w:hAnsi="Century Gothic" w:cs="Arial"/>
          <w:sz w:val="22"/>
          <w:u w:val="single"/>
          <w:lang w:val="de-CH"/>
        </w:rPr>
      </w:pPr>
      <w:bookmarkStart w:id="11" w:name="_Toc190340297"/>
      <w:proofErr w:type="spellStart"/>
      <w:r w:rsidRPr="00FF4253">
        <w:rPr>
          <w:rFonts w:ascii="Century Gothic" w:hAnsi="Century Gothic" w:cs="Arial"/>
          <w:sz w:val="22"/>
          <w:u w:val="single"/>
          <w:lang w:val="de-CH"/>
        </w:rPr>
        <w:t>Arti</w:t>
      </w:r>
      <w:r w:rsidR="006C3A1B">
        <w:rPr>
          <w:rFonts w:ascii="Century Gothic" w:hAnsi="Century Gothic" w:cs="Arial"/>
          <w:sz w:val="22"/>
          <w:u w:val="single"/>
          <w:lang w:val="de-CH"/>
        </w:rPr>
        <w:t>colo</w:t>
      </w:r>
      <w:proofErr w:type="spellEnd"/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</w:t>
      </w:r>
      <w:r w:rsidR="00A9375F" w:rsidRPr="00FF4253">
        <w:rPr>
          <w:rFonts w:ascii="Century Gothic" w:hAnsi="Century Gothic" w:cs="Arial"/>
          <w:sz w:val="22"/>
          <w:u w:val="single"/>
          <w:lang w:val="de-CH"/>
        </w:rPr>
        <w:t>7</w:t>
      </w:r>
      <w:r w:rsidR="00111AC6" w:rsidRPr="00FF4253">
        <w:rPr>
          <w:rFonts w:ascii="Century Gothic" w:hAnsi="Century Gothic" w:cs="Arial"/>
          <w:sz w:val="22"/>
          <w:u w:val="single"/>
          <w:lang w:val="de-CH"/>
        </w:rPr>
        <w:t xml:space="preserve">  –  </w:t>
      </w:r>
      <w:proofErr w:type="spellStart"/>
      <w:r w:rsidR="006C3A1B">
        <w:rPr>
          <w:rFonts w:ascii="Century Gothic" w:hAnsi="Century Gothic" w:cs="Arial"/>
          <w:sz w:val="22"/>
          <w:u w:val="single"/>
          <w:lang w:val="de-CH"/>
        </w:rPr>
        <w:t>Soci</w:t>
      </w:r>
      <w:proofErr w:type="spellEnd"/>
      <w:r w:rsidR="006C3A1B">
        <w:rPr>
          <w:rFonts w:ascii="Century Gothic" w:hAnsi="Century Gothic" w:cs="Arial"/>
          <w:sz w:val="22"/>
          <w:u w:val="single"/>
          <w:lang w:val="de-CH"/>
        </w:rPr>
        <w:t xml:space="preserve"> </w:t>
      </w:r>
      <w:proofErr w:type="spellStart"/>
      <w:r w:rsidR="006C3A1B">
        <w:rPr>
          <w:rFonts w:ascii="Century Gothic" w:hAnsi="Century Gothic" w:cs="Arial"/>
          <w:sz w:val="22"/>
          <w:u w:val="single"/>
          <w:lang w:val="de-CH"/>
        </w:rPr>
        <w:t>passivi</w:t>
      </w:r>
      <w:bookmarkEnd w:id="11"/>
      <w:proofErr w:type="spellEnd"/>
    </w:p>
    <w:p w14:paraId="0C6104D6" w14:textId="77777777" w:rsidR="002F20D8" w:rsidRPr="00EA3A28" w:rsidRDefault="000313AE">
      <w:pPr>
        <w:pStyle w:val="Listenabsatz"/>
        <w:numPr>
          <w:ilvl w:val="0"/>
          <w:numId w:val="10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0313AE">
        <w:rPr>
          <w:rFonts w:ascii="Century Gothic" w:hAnsi="Century Gothic" w:cs="Arial"/>
          <w:lang w:val="it-IT" w:eastAsia="de-DE"/>
        </w:rPr>
        <w:t>Il membro-socio passivo è persona fisica e giuridica</w:t>
      </w:r>
      <w:r w:rsidR="00BE6211" w:rsidRPr="000313AE">
        <w:rPr>
          <w:rFonts w:ascii="Century Gothic" w:hAnsi="Century Gothic" w:cs="Arial"/>
          <w:lang w:val="it-IT" w:eastAsia="de-DE"/>
        </w:rPr>
        <w:t>,</w:t>
      </w:r>
      <w:r w:rsidR="002F20D8" w:rsidRPr="000313AE">
        <w:rPr>
          <w:rFonts w:ascii="Century Gothic" w:hAnsi="Century Gothic" w:cs="Arial"/>
          <w:lang w:val="it-IT" w:eastAsia="de-DE"/>
        </w:rPr>
        <w:t xml:space="preserve"> </w:t>
      </w:r>
      <w:r w:rsidRPr="000313AE">
        <w:rPr>
          <w:rFonts w:ascii="Century Gothic" w:hAnsi="Century Gothic" w:cs="Arial"/>
          <w:lang w:val="it-IT" w:eastAsia="de-DE"/>
        </w:rPr>
        <w:t xml:space="preserve">che pagando </w:t>
      </w:r>
      <w:r w:rsidR="00567ED1">
        <w:rPr>
          <w:rFonts w:ascii="Century Gothic" w:hAnsi="Century Gothic" w:cs="Arial"/>
          <w:lang w:val="it-IT" w:eastAsia="de-DE"/>
        </w:rPr>
        <w:t xml:space="preserve">la tassa sociale </w:t>
      </w:r>
      <w:r w:rsidRPr="000313AE">
        <w:rPr>
          <w:rFonts w:ascii="Century Gothic" w:hAnsi="Century Gothic" w:cs="Arial"/>
          <w:lang w:val="it-IT" w:eastAsia="de-DE"/>
        </w:rPr>
        <w:t xml:space="preserve">annuale </w:t>
      </w:r>
      <w:r w:rsidR="00373B99" w:rsidRPr="000313AE">
        <w:rPr>
          <w:rFonts w:ascii="Century Gothic" w:hAnsi="Century Gothic" w:cs="Arial"/>
          <w:color w:val="00B050"/>
          <w:lang w:val="it-IT" w:eastAsia="de-DE"/>
        </w:rPr>
        <w:t>[</w:t>
      </w:r>
      <w:r w:rsidR="00373B99" w:rsidRPr="000313AE">
        <w:rPr>
          <w:rFonts w:ascii="Century Gothic" w:hAnsi="Century Gothic" w:cs="Arial"/>
          <w:color w:val="00B050"/>
          <w:u w:val="single"/>
          <w:lang w:val="it-IT" w:eastAsia="de-DE"/>
        </w:rPr>
        <w:t>Alternativ</w:t>
      </w:r>
      <w:r w:rsidR="00BF05A7">
        <w:rPr>
          <w:rFonts w:ascii="Century Gothic" w:hAnsi="Century Gothic" w:cs="Arial"/>
          <w:color w:val="00B050"/>
          <w:u w:val="single"/>
          <w:lang w:val="it-IT" w:eastAsia="de-DE"/>
        </w:rPr>
        <w:t>a</w:t>
      </w:r>
      <w:r w:rsidR="00373B99" w:rsidRPr="000313AE">
        <w:rPr>
          <w:rFonts w:ascii="Century Gothic" w:hAnsi="Century Gothic" w:cs="Arial"/>
          <w:color w:val="00B050"/>
          <w:lang w:val="it-IT" w:eastAsia="de-DE"/>
        </w:rPr>
        <w:t xml:space="preserve">: </w:t>
      </w:r>
      <w:r w:rsidR="00314278" w:rsidRPr="000313AE">
        <w:rPr>
          <w:rFonts w:ascii="Century Gothic" w:hAnsi="Century Gothic" w:cs="Arial"/>
          <w:color w:val="00B050"/>
          <w:lang w:val="it-IT" w:eastAsia="de-DE"/>
        </w:rPr>
        <w:t>„</w:t>
      </w:r>
      <w:r w:rsidR="000868BE">
        <w:rPr>
          <w:rFonts w:ascii="Century Gothic" w:hAnsi="Century Gothic" w:cs="Arial"/>
          <w:color w:val="00B050"/>
          <w:lang w:val="it-IT" w:eastAsia="de-DE"/>
        </w:rPr>
        <w:t xml:space="preserve"> </w:t>
      </w:r>
      <w:r w:rsidRPr="000313AE">
        <w:rPr>
          <w:rFonts w:ascii="Century Gothic" w:hAnsi="Century Gothic" w:cs="Arial"/>
          <w:color w:val="00B050"/>
          <w:lang w:val="it-IT" w:eastAsia="de-DE"/>
        </w:rPr>
        <w:t>Contributo passivo e/o contributo</w:t>
      </w:r>
      <w:r>
        <w:rPr>
          <w:rFonts w:ascii="Century Gothic" w:hAnsi="Century Gothic" w:cs="Arial"/>
          <w:color w:val="00B050"/>
          <w:lang w:val="it-IT" w:eastAsia="de-DE"/>
        </w:rPr>
        <w:t xml:space="preserve"> </w:t>
      </w:r>
      <w:r w:rsidR="00C6130B">
        <w:rPr>
          <w:rFonts w:ascii="Century Gothic" w:hAnsi="Century Gothic" w:cs="Arial"/>
          <w:color w:val="00B050"/>
          <w:lang w:val="it-IT" w:eastAsia="de-DE"/>
        </w:rPr>
        <w:t>protettori</w:t>
      </w:r>
      <w:r w:rsidR="00373B99" w:rsidRPr="000313AE">
        <w:rPr>
          <w:rFonts w:ascii="Century Gothic" w:hAnsi="Century Gothic" w:cs="Arial"/>
          <w:color w:val="00B050"/>
          <w:lang w:val="it-IT" w:eastAsia="de-DE"/>
        </w:rPr>
        <w:t>]</w:t>
      </w:r>
      <w:r w:rsidR="002F20D8" w:rsidRPr="000313AE">
        <w:rPr>
          <w:rFonts w:ascii="Century Gothic" w:hAnsi="Century Gothic" w:cs="Arial"/>
          <w:color w:val="00B050"/>
          <w:lang w:val="it-IT" w:eastAsia="de-DE"/>
        </w:rPr>
        <w:t xml:space="preserve"> </w:t>
      </w:r>
      <w:r w:rsidRPr="00EA3A28">
        <w:rPr>
          <w:rFonts w:ascii="Century Gothic" w:hAnsi="Century Gothic" w:cs="Arial"/>
          <w:lang w:val="it-IT" w:eastAsia="de-DE"/>
        </w:rPr>
        <w:t>manifesta attaccamento alla Società stabilendo</w:t>
      </w:r>
      <w:r w:rsidR="00C6130B">
        <w:rPr>
          <w:rFonts w:ascii="Century Gothic" w:hAnsi="Century Gothic" w:cs="Arial"/>
          <w:lang w:val="it-IT" w:eastAsia="de-DE"/>
        </w:rPr>
        <w:t xml:space="preserve"> automaticamente </w:t>
      </w:r>
      <w:r w:rsidR="00EA3A28" w:rsidRPr="00EA3A28">
        <w:rPr>
          <w:rFonts w:ascii="Century Gothic" w:hAnsi="Century Gothic" w:cs="Arial"/>
          <w:lang w:val="it-IT" w:eastAsia="de-DE"/>
        </w:rPr>
        <w:t>l’adesione.</w:t>
      </w:r>
      <w:r w:rsidR="004F039F" w:rsidRPr="00EA3A28">
        <w:rPr>
          <w:rFonts w:ascii="Century Gothic" w:hAnsi="Century Gothic" w:cs="Arial"/>
          <w:lang w:val="it-IT" w:eastAsia="de-DE"/>
        </w:rPr>
        <w:t xml:space="preserve"> </w:t>
      </w:r>
    </w:p>
    <w:p w14:paraId="01033C4B" w14:textId="77777777" w:rsidR="002F20D8" w:rsidRPr="00E640E4" w:rsidRDefault="004D6E15">
      <w:pPr>
        <w:pStyle w:val="Listenabsatz"/>
        <w:numPr>
          <w:ilvl w:val="0"/>
          <w:numId w:val="10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>
        <w:rPr>
          <w:rFonts w:ascii="Century Gothic" w:hAnsi="Century Gothic" w:cs="Arial"/>
          <w:lang w:val="it-IT" w:eastAsia="de-DE"/>
        </w:rPr>
        <w:t>Il membro-socio passivo n</w:t>
      </w:r>
      <w:r w:rsidR="00E640E4" w:rsidRPr="00E640E4">
        <w:rPr>
          <w:rFonts w:ascii="Century Gothic" w:hAnsi="Century Gothic" w:cs="Arial"/>
          <w:lang w:val="it-IT" w:eastAsia="de-DE"/>
        </w:rPr>
        <w:t>on prende parte attivamente allo sport di tiro a</w:t>
      </w:r>
      <w:r w:rsidR="00E640E4">
        <w:rPr>
          <w:rFonts w:ascii="Century Gothic" w:hAnsi="Century Gothic" w:cs="Arial"/>
          <w:lang w:val="it-IT" w:eastAsia="de-DE"/>
        </w:rPr>
        <w:t xml:space="preserve"> segno.</w:t>
      </w:r>
      <w:r w:rsidR="004F039F" w:rsidRPr="00E640E4">
        <w:rPr>
          <w:rFonts w:ascii="Century Gothic" w:hAnsi="Century Gothic" w:cs="Arial"/>
          <w:lang w:val="it-IT" w:eastAsia="de-DE"/>
        </w:rPr>
        <w:t xml:space="preserve"> </w:t>
      </w:r>
      <w:r w:rsidR="00E640E4" w:rsidRPr="00E640E4">
        <w:rPr>
          <w:rFonts w:ascii="Century Gothic" w:hAnsi="Century Gothic" w:cs="Arial"/>
          <w:lang w:val="it-IT" w:eastAsia="de-DE"/>
        </w:rPr>
        <w:t>La partecipazione a eventi di tiro o altri eventi per divertimento non pu</w:t>
      </w:r>
      <w:r w:rsidR="00E640E4">
        <w:rPr>
          <w:rFonts w:ascii="Century Gothic" w:hAnsi="Century Gothic" w:cs="Arial"/>
          <w:lang w:val="it-IT" w:eastAsia="de-DE"/>
        </w:rPr>
        <w:t>ò essere conteggiata come attività sportiva.</w:t>
      </w:r>
      <w:r w:rsidR="004F039F" w:rsidRPr="00E640E4">
        <w:rPr>
          <w:rFonts w:ascii="Century Gothic" w:hAnsi="Century Gothic" w:cs="Arial"/>
          <w:lang w:val="it-IT" w:eastAsia="de-DE"/>
        </w:rPr>
        <w:t xml:space="preserve"> </w:t>
      </w:r>
    </w:p>
    <w:p w14:paraId="742CC5B6" w14:textId="77777777" w:rsidR="00F5452E" w:rsidRPr="000313AE" w:rsidRDefault="000313AE">
      <w:pPr>
        <w:pStyle w:val="Listenabsatz"/>
        <w:numPr>
          <w:ilvl w:val="0"/>
          <w:numId w:val="10"/>
        </w:numPr>
        <w:spacing w:after="6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0313AE">
        <w:rPr>
          <w:rFonts w:ascii="Century Gothic" w:hAnsi="Century Gothic" w:cs="Arial"/>
          <w:lang w:val="it-IT" w:eastAsia="de-DE"/>
        </w:rPr>
        <w:t xml:space="preserve">Il </w:t>
      </w:r>
      <w:r w:rsidR="00F66576">
        <w:rPr>
          <w:rFonts w:ascii="Century Gothic" w:hAnsi="Century Gothic" w:cs="Arial"/>
          <w:lang w:val="it-IT" w:eastAsia="de-DE"/>
        </w:rPr>
        <w:t>membro-</w:t>
      </w:r>
      <w:r w:rsidRPr="000313AE">
        <w:rPr>
          <w:rFonts w:ascii="Century Gothic" w:hAnsi="Century Gothic" w:cs="Arial"/>
          <w:lang w:val="it-IT" w:eastAsia="de-DE"/>
        </w:rPr>
        <w:t>socio passivo dispone d</w:t>
      </w:r>
      <w:r w:rsidR="00532A35">
        <w:rPr>
          <w:rFonts w:ascii="Century Gothic" w:hAnsi="Century Gothic" w:cs="Arial"/>
          <w:lang w:val="it-IT" w:eastAsia="de-DE"/>
        </w:rPr>
        <w:t>ei s</w:t>
      </w:r>
      <w:r w:rsidRPr="000313AE">
        <w:rPr>
          <w:rFonts w:ascii="Century Gothic" w:hAnsi="Century Gothic" w:cs="Arial"/>
          <w:lang w:val="it-IT" w:eastAsia="de-DE"/>
        </w:rPr>
        <w:t>eguenti diritti:</w:t>
      </w:r>
      <w:r w:rsidR="00F5452E" w:rsidRPr="000313AE">
        <w:rPr>
          <w:rFonts w:ascii="Century Gothic" w:hAnsi="Century Gothic" w:cs="Arial"/>
          <w:lang w:val="it-IT" w:eastAsia="de-DE"/>
        </w:rPr>
        <w:t xml:space="preserve"> </w:t>
      </w:r>
    </w:p>
    <w:p w14:paraId="74A9C75C" w14:textId="77777777" w:rsidR="00F5452E" w:rsidRPr="009101B0" w:rsidRDefault="00F66576">
      <w:pPr>
        <w:pStyle w:val="Listenabsatz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entury Gothic" w:hAnsi="Century Gothic" w:cs="Arial"/>
          <w:lang w:val="it-IT" w:eastAsia="de-DE"/>
        </w:rPr>
      </w:pPr>
      <w:r>
        <w:rPr>
          <w:rFonts w:ascii="Century Gothic" w:hAnsi="Century Gothic" w:cs="Arial"/>
          <w:lang w:val="it-IT" w:eastAsia="de-DE"/>
        </w:rPr>
        <w:t xml:space="preserve">a) </w:t>
      </w:r>
      <w:r w:rsidR="000C6E3A">
        <w:rPr>
          <w:rFonts w:ascii="Century Gothic" w:hAnsi="Century Gothic" w:cs="Arial"/>
          <w:lang w:val="it-IT" w:eastAsia="de-DE"/>
        </w:rPr>
        <w:t xml:space="preserve">Diritto di assemblea secondo </w:t>
      </w:r>
      <w:r w:rsidR="00530523" w:rsidRPr="009101B0">
        <w:rPr>
          <w:rFonts w:ascii="Century Gothic" w:hAnsi="Century Gothic" w:cs="Arial"/>
          <w:lang w:val="it-IT" w:eastAsia="de-DE"/>
        </w:rPr>
        <w:t>Art. 17;</w:t>
      </w:r>
    </w:p>
    <w:p w14:paraId="3051FD8C" w14:textId="2523B629" w:rsidR="009101B0" w:rsidRPr="00756966" w:rsidRDefault="00F66576" w:rsidP="00C6130B">
      <w:pPr>
        <w:spacing w:after="60" w:line="240" w:lineRule="atLeast"/>
        <w:ind w:firstLine="357"/>
        <w:jc w:val="both"/>
        <w:rPr>
          <w:rFonts w:ascii="Century Gothic" w:hAnsi="Century Gothic" w:cs="Arial"/>
          <w:sz w:val="20"/>
          <w:szCs w:val="20"/>
          <w:lang w:val="it-IT" w:eastAsia="de-DE"/>
        </w:rPr>
      </w:pPr>
      <w:r w:rsidRPr="00C6130B">
        <w:rPr>
          <w:rFonts w:ascii="Century Gothic" w:hAnsi="Century Gothic" w:cs="Arial"/>
          <w:lang w:val="it-IT" w:eastAsia="de-DE"/>
        </w:rPr>
        <w:t>b)</w:t>
      </w:r>
      <w:r w:rsidR="00952E12" w:rsidRPr="00C6130B">
        <w:rPr>
          <w:rFonts w:ascii="Century Gothic" w:hAnsi="Century Gothic" w:cs="Arial"/>
          <w:lang w:val="it-IT" w:eastAsia="de-DE"/>
        </w:rPr>
        <w:t xml:space="preserve"> </w:t>
      </w:r>
      <w:r w:rsidR="009101B0" w:rsidRPr="00C6130B">
        <w:rPr>
          <w:rFonts w:ascii="Century Gothic" w:hAnsi="Century Gothic" w:cs="Arial"/>
          <w:lang w:val="it-IT" w:eastAsia="de-DE"/>
        </w:rPr>
        <w:t xml:space="preserve">Su invito del comitato, diritto di partecipazione a eventi in calendario annuale. </w:t>
      </w:r>
    </w:p>
    <w:p w14:paraId="5478B7B4" w14:textId="77777777" w:rsidR="00F5452E" w:rsidRDefault="009101B0">
      <w:pPr>
        <w:pStyle w:val="Listenabsatz"/>
        <w:numPr>
          <w:ilvl w:val="0"/>
          <w:numId w:val="10"/>
        </w:numPr>
        <w:spacing w:after="6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F66576">
        <w:rPr>
          <w:rFonts w:ascii="Century Gothic" w:hAnsi="Century Gothic" w:cs="Arial"/>
          <w:lang w:val="it-IT" w:eastAsia="de-DE"/>
        </w:rPr>
        <w:t>Il membro-socio passivo sottostà ai seguenti doveri</w:t>
      </w:r>
      <w:r w:rsidR="00F5452E" w:rsidRPr="00F66576">
        <w:rPr>
          <w:rFonts w:ascii="Century Gothic" w:hAnsi="Century Gothic" w:cs="Arial"/>
          <w:lang w:val="it-IT" w:eastAsia="de-DE"/>
        </w:rPr>
        <w:t xml:space="preserve">: </w:t>
      </w:r>
    </w:p>
    <w:p w14:paraId="70D6E550" w14:textId="1674EC64" w:rsidR="007469A9" w:rsidRPr="00151831" w:rsidRDefault="007469A9">
      <w:pPr>
        <w:pStyle w:val="Listenabsatz"/>
        <w:numPr>
          <w:ilvl w:val="0"/>
          <w:numId w:val="54"/>
        </w:numPr>
        <w:spacing w:after="0" w:line="240" w:lineRule="auto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151831">
        <w:rPr>
          <w:rFonts w:ascii="Century Gothic" w:hAnsi="Century Gothic" w:cs="Arial"/>
          <w:lang w:val="it-IT" w:eastAsia="de-DE"/>
        </w:rPr>
        <w:t>Dichiarazione d</w:t>
      </w:r>
      <w:r>
        <w:rPr>
          <w:rFonts w:ascii="Century Gothic" w:hAnsi="Century Gothic" w:cs="Arial"/>
          <w:lang w:val="it-IT" w:eastAsia="de-DE"/>
        </w:rPr>
        <w:t xml:space="preserve">ei propri dati personali inclusi Indirizzo posta </w:t>
      </w:r>
      <w:proofErr w:type="gramStart"/>
      <w:r>
        <w:rPr>
          <w:rFonts w:ascii="Century Gothic" w:hAnsi="Century Gothic" w:cs="Arial"/>
          <w:lang w:val="it-IT" w:eastAsia="de-DE"/>
        </w:rPr>
        <w:t>e</w:t>
      </w:r>
      <w:proofErr w:type="gramEnd"/>
      <w:r>
        <w:rPr>
          <w:rFonts w:ascii="Century Gothic" w:hAnsi="Century Gothic" w:cs="Arial"/>
          <w:lang w:val="it-IT" w:eastAsia="de-DE"/>
        </w:rPr>
        <w:t xml:space="preserve"> E-Mail</w:t>
      </w:r>
      <w:r w:rsidRPr="00151831">
        <w:rPr>
          <w:rFonts w:ascii="Century Gothic" w:hAnsi="Century Gothic" w:cs="Arial"/>
          <w:lang w:val="it-IT" w:eastAsia="de-DE"/>
        </w:rPr>
        <w:t>;</w:t>
      </w:r>
    </w:p>
    <w:p w14:paraId="7F281F33" w14:textId="688D2F8E" w:rsidR="00F5452E" w:rsidRPr="00756966" w:rsidRDefault="00FA463B">
      <w:pPr>
        <w:pStyle w:val="Listenabsatz"/>
        <w:numPr>
          <w:ilvl w:val="0"/>
          <w:numId w:val="54"/>
        </w:numPr>
        <w:spacing w:after="120" w:line="240" w:lineRule="auto"/>
        <w:jc w:val="both"/>
        <w:rPr>
          <w:rFonts w:ascii="Century Gothic" w:hAnsi="Century Gothic" w:cs="Arial"/>
          <w:color w:val="00B050"/>
          <w:lang w:val="it-IT" w:eastAsia="de-DE"/>
        </w:rPr>
      </w:pPr>
      <w:r w:rsidRPr="00756966">
        <w:rPr>
          <w:rFonts w:ascii="Century Gothic" w:hAnsi="Century Gothic" w:cs="Arial"/>
          <w:lang w:val="it-IT" w:eastAsia="de-DE"/>
        </w:rPr>
        <w:t>Pagamento del</w:t>
      </w:r>
      <w:r w:rsidR="00567ED1" w:rsidRPr="00756966">
        <w:rPr>
          <w:rFonts w:ascii="Century Gothic" w:hAnsi="Century Gothic" w:cs="Arial"/>
          <w:lang w:val="it-IT" w:eastAsia="de-DE"/>
        </w:rPr>
        <w:t>la tassa sociale</w:t>
      </w:r>
      <w:r w:rsidRPr="00756966">
        <w:rPr>
          <w:rFonts w:ascii="Century Gothic" w:hAnsi="Century Gothic" w:cs="Arial"/>
          <w:lang w:val="it-IT" w:eastAsia="de-DE"/>
        </w:rPr>
        <w:t xml:space="preserve"> </w:t>
      </w:r>
      <w:r w:rsidR="00567ED1" w:rsidRPr="00756966">
        <w:rPr>
          <w:rFonts w:ascii="Century Gothic" w:hAnsi="Century Gothic" w:cs="Arial"/>
          <w:lang w:val="it-IT" w:eastAsia="de-DE"/>
        </w:rPr>
        <w:t>ann</w:t>
      </w:r>
      <w:r w:rsidRPr="00756966">
        <w:rPr>
          <w:rFonts w:ascii="Century Gothic" w:hAnsi="Century Gothic" w:cs="Arial"/>
          <w:lang w:val="it-IT" w:eastAsia="de-DE"/>
        </w:rPr>
        <w:t>uale</w:t>
      </w:r>
      <w:r w:rsidR="00567ED1" w:rsidRPr="00756966">
        <w:rPr>
          <w:rFonts w:ascii="Century Gothic" w:hAnsi="Century Gothic" w:cs="Arial"/>
          <w:lang w:val="it-IT" w:eastAsia="de-DE"/>
        </w:rPr>
        <w:t xml:space="preserve"> </w:t>
      </w:r>
      <w:r w:rsidR="004F039F" w:rsidRPr="00756966">
        <w:rPr>
          <w:rFonts w:ascii="Century Gothic" w:hAnsi="Century Gothic" w:cs="Arial"/>
          <w:color w:val="00B050"/>
          <w:lang w:val="it-IT" w:eastAsia="de-DE"/>
        </w:rPr>
        <w:t>[</w:t>
      </w:r>
      <w:r w:rsidR="004F039F" w:rsidRPr="00756966">
        <w:rPr>
          <w:rFonts w:ascii="Century Gothic" w:hAnsi="Century Gothic" w:cs="Arial"/>
          <w:color w:val="00B050"/>
          <w:u w:val="single"/>
          <w:lang w:val="it-IT" w:eastAsia="de-DE"/>
        </w:rPr>
        <w:t>Alternativ</w:t>
      </w:r>
      <w:r w:rsidR="00BF05A7" w:rsidRPr="00756966">
        <w:rPr>
          <w:rFonts w:ascii="Century Gothic" w:hAnsi="Century Gothic" w:cs="Arial"/>
          <w:color w:val="00B050"/>
          <w:u w:val="single"/>
          <w:lang w:val="it-IT" w:eastAsia="de-DE"/>
        </w:rPr>
        <w:t>a</w:t>
      </w:r>
      <w:r w:rsidR="004F039F" w:rsidRPr="00756966">
        <w:rPr>
          <w:rFonts w:ascii="Century Gothic" w:hAnsi="Century Gothic" w:cs="Arial"/>
          <w:color w:val="00B050"/>
          <w:lang w:val="it-IT" w:eastAsia="de-DE"/>
        </w:rPr>
        <w:t xml:space="preserve">: </w:t>
      </w:r>
      <w:r w:rsidR="00314278" w:rsidRPr="00756966">
        <w:rPr>
          <w:rFonts w:ascii="Century Gothic" w:hAnsi="Century Gothic" w:cs="Arial"/>
          <w:color w:val="00B050"/>
          <w:lang w:val="it-IT" w:eastAsia="de-DE"/>
        </w:rPr>
        <w:t>„</w:t>
      </w:r>
      <w:r w:rsidRPr="00756966">
        <w:rPr>
          <w:rFonts w:ascii="Century Gothic" w:hAnsi="Century Gothic" w:cs="Arial"/>
          <w:color w:val="00B050"/>
          <w:lang w:val="it-IT" w:eastAsia="de-DE"/>
        </w:rPr>
        <w:t>e/o contributo</w:t>
      </w:r>
      <w:r w:rsidR="00567ED1" w:rsidRPr="00756966">
        <w:rPr>
          <w:rFonts w:ascii="Century Gothic" w:hAnsi="Century Gothic" w:cs="Arial"/>
          <w:color w:val="00B050"/>
          <w:lang w:val="it-IT" w:eastAsia="de-DE"/>
        </w:rPr>
        <w:br/>
        <w:t xml:space="preserve">           </w:t>
      </w:r>
      <w:r w:rsidRPr="00756966">
        <w:rPr>
          <w:rFonts w:ascii="Century Gothic" w:hAnsi="Century Gothic" w:cs="Arial"/>
          <w:color w:val="00B050"/>
          <w:lang w:val="it-IT" w:eastAsia="de-DE"/>
        </w:rPr>
        <w:t xml:space="preserve"> </w:t>
      </w:r>
      <w:r w:rsidR="00567ED1" w:rsidRPr="00756966">
        <w:rPr>
          <w:rFonts w:ascii="Century Gothic" w:hAnsi="Century Gothic" w:cs="Arial"/>
          <w:color w:val="00B050"/>
          <w:lang w:val="it-IT" w:eastAsia="de-DE"/>
        </w:rPr>
        <w:t xml:space="preserve"> </w:t>
      </w:r>
      <w:r w:rsidR="00C6130B" w:rsidRPr="00756966">
        <w:rPr>
          <w:rFonts w:ascii="Century Gothic" w:hAnsi="Century Gothic" w:cs="Arial"/>
          <w:color w:val="00B050"/>
          <w:lang w:val="it-IT" w:eastAsia="de-DE"/>
        </w:rPr>
        <w:t>protettori</w:t>
      </w:r>
      <w:r w:rsidR="004F039F" w:rsidRPr="00756966">
        <w:rPr>
          <w:rFonts w:ascii="Century Gothic" w:hAnsi="Century Gothic" w:cs="Arial"/>
          <w:color w:val="00B050"/>
          <w:lang w:val="it-IT" w:eastAsia="de-DE"/>
        </w:rPr>
        <w:t>]</w:t>
      </w:r>
      <w:r w:rsidR="00564C8B" w:rsidRPr="00756966">
        <w:rPr>
          <w:rFonts w:ascii="Century Gothic" w:hAnsi="Century Gothic" w:cs="Arial"/>
          <w:color w:val="00B050"/>
          <w:lang w:val="it-IT" w:eastAsia="de-DE"/>
        </w:rPr>
        <w:t>.</w:t>
      </w:r>
    </w:p>
    <w:p w14:paraId="4141F285" w14:textId="77777777" w:rsidR="00564C8B" w:rsidRDefault="00C07696">
      <w:pPr>
        <w:pStyle w:val="Listenabsatz"/>
        <w:numPr>
          <w:ilvl w:val="0"/>
          <w:numId w:val="10"/>
        </w:numPr>
        <w:spacing w:after="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C07696">
        <w:rPr>
          <w:rFonts w:ascii="Century Gothic" w:hAnsi="Century Gothic" w:cs="Arial"/>
          <w:lang w:val="it-IT" w:eastAsia="de-DE"/>
        </w:rPr>
        <w:t>Senza pagamento del contributo passivo</w:t>
      </w:r>
      <w:r w:rsidR="00564C8B" w:rsidRPr="00C07696">
        <w:rPr>
          <w:rFonts w:ascii="Century Gothic" w:hAnsi="Century Gothic" w:cs="Arial"/>
          <w:lang w:val="it-IT" w:eastAsia="de-DE"/>
        </w:rPr>
        <w:t xml:space="preserve"> </w:t>
      </w:r>
      <w:r w:rsidR="00564C8B" w:rsidRPr="00C07696">
        <w:rPr>
          <w:rFonts w:ascii="Century Gothic" w:hAnsi="Century Gothic" w:cs="Arial"/>
          <w:color w:val="00B050"/>
          <w:lang w:val="it-IT" w:eastAsia="de-DE"/>
        </w:rPr>
        <w:t>[</w:t>
      </w:r>
      <w:r w:rsidR="00564C8B" w:rsidRPr="00C07696">
        <w:rPr>
          <w:rFonts w:ascii="Century Gothic" w:hAnsi="Century Gothic" w:cs="Arial"/>
          <w:color w:val="00B050"/>
          <w:u w:val="single"/>
          <w:lang w:val="it-IT" w:eastAsia="de-DE"/>
        </w:rPr>
        <w:t>Alternative</w:t>
      </w:r>
      <w:r w:rsidR="00564C8B" w:rsidRPr="00C07696">
        <w:rPr>
          <w:rFonts w:ascii="Century Gothic" w:hAnsi="Century Gothic" w:cs="Arial"/>
          <w:color w:val="00B050"/>
          <w:lang w:val="it-IT" w:eastAsia="de-DE"/>
        </w:rPr>
        <w:t xml:space="preserve">: </w:t>
      </w:r>
      <w:r w:rsidR="00314278" w:rsidRPr="00C07696">
        <w:rPr>
          <w:rFonts w:ascii="Century Gothic" w:hAnsi="Century Gothic" w:cs="Arial"/>
          <w:color w:val="00B050"/>
          <w:lang w:val="it-IT" w:eastAsia="de-DE"/>
        </w:rPr>
        <w:t>„</w:t>
      </w:r>
      <w:r w:rsidR="00E56419">
        <w:rPr>
          <w:rFonts w:ascii="Century Gothic" w:hAnsi="Century Gothic" w:cs="Arial"/>
          <w:color w:val="00B050"/>
          <w:lang w:val="it-IT" w:eastAsia="de-DE"/>
        </w:rPr>
        <w:t xml:space="preserve"> </w:t>
      </w:r>
      <w:r w:rsidRPr="00C07696">
        <w:rPr>
          <w:rFonts w:ascii="Century Gothic" w:hAnsi="Century Gothic" w:cs="Arial"/>
          <w:color w:val="00B050"/>
          <w:lang w:val="it-IT" w:eastAsia="de-DE"/>
        </w:rPr>
        <w:t xml:space="preserve">contributo </w:t>
      </w:r>
      <w:r w:rsidR="00C6130B">
        <w:rPr>
          <w:rFonts w:ascii="Century Gothic" w:hAnsi="Century Gothic" w:cs="Arial"/>
          <w:color w:val="00B050"/>
          <w:lang w:val="it-IT" w:eastAsia="de-DE"/>
        </w:rPr>
        <w:t>protettori</w:t>
      </w:r>
      <w:r w:rsidR="00564C8B" w:rsidRPr="00C07696">
        <w:rPr>
          <w:rFonts w:ascii="Century Gothic" w:hAnsi="Century Gothic" w:cs="Arial"/>
          <w:color w:val="00B050"/>
          <w:lang w:val="it-IT" w:eastAsia="de-DE"/>
        </w:rPr>
        <w:t xml:space="preserve">] </w:t>
      </w:r>
      <w:r w:rsidRPr="00C07696">
        <w:rPr>
          <w:rFonts w:ascii="Century Gothic" w:hAnsi="Century Gothic" w:cs="Arial"/>
          <w:lang w:val="it-IT" w:eastAsia="de-DE"/>
        </w:rPr>
        <w:t xml:space="preserve">l’adesione alla società </w:t>
      </w:r>
      <w:r w:rsidR="001306BF">
        <w:rPr>
          <w:rFonts w:ascii="Century Gothic" w:hAnsi="Century Gothic" w:cs="Arial"/>
          <w:lang w:val="it-IT" w:eastAsia="de-DE"/>
        </w:rPr>
        <w:t>scade</w:t>
      </w:r>
      <w:r w:rsidRPr="00C07696">
        <w:rPr>
          <w:rFonts w:ascii="Century Gothic" w:hAnsi="Century Gothic" w:cs="Arial"/>
          <w:lang w:val="it-IT" w:eastAsia="de-DE"/>
        </w:rPr>
        <w:t xml:space="preserve"> automaticamente per l’anno prossimo a venire.</w:t>
      </w:r>
      <w:r w:rsidR="00564C8B" w:rsidRPr="00C07696">
        <w:rPr>
          <w:rFonts w:ascii="Century Gothic" w:hAnsi="Century Gothic" w:cs="Arial"/>
          <w:lang w:val="it-IT" w:eastAsia="de-DE"/>
        </w:rPr>
        <w:t xml:space="preserve"> </w:t>
      </w:r>
    </w:p>
    <w:p w14:paraId="1A01B00F" w14:textId="77777777" w:rsidR="00C6130B" w:rsidRPr="00C07696" w:rsidRDefault="00C6130B" w:rsidP="00C6130B">
      <w:pPr>
        <w:pStyle w:val="Listenabsatz"/>
        <w:spacing w:after="0" w:line="240" w:lineRule="atLeast"/>
        <w:ind w:left="357"/>
        <w:contextualSpacing w:val="0"/>
        <w:jc w:val="both"/>
        <w:rPr>
          <w:rFonts w:ascii="Century Gothic" w:hAnsi="Century Gothic" w:cs="Arial"/>
          <w:lang w:val="it-IT" w:eastAsia="de-DE"/>
        </w:rPr>
      </w:pPr>
    </w:p>
    <w:p w14:paraId="4DCBFDD3" w14:textId="2D753CEE" w:rsidR="007561DE" w:rsidRPr="00F87956" w:rsidRDefault="007561DE" w:rsidP="00756966">
      <w:pPr>
        <w:pStyle w:val="berschrift2"/>
        <w:spacing w:after="240"/>
        <w:ind w:left="0"/>
        <w:jc w:val="center"/>
        <w:rPr>
          <w:rFonts w:ascii="Century Gothic" w:hAnsi="Century Gothic" w:cs="Arial"/>
          <w:sz w:val="22"/>
          <w:lang w:val="it-IT"/>
        </w:rPr>
      </w:pPr>
      <w:bookmarkStart w:id="12" w:name="_Toc190340298"/>
      <w:proofErr w:type="spellStart"/>
      <w:r w:rsidRPr="00FF4253">
        <w:rPr>
          <w:rFonts w:ascii="Century Gothic" w:hAnsi="Century Gothic" w:cs="Arial"/>
          <w:sz w:val="22"/>
          <w:u w:val="single"/>
          <w:lang w:val="de-CH"/>
        </w:rPr>
        <w:lastRenderedPageBreak/>
        <w:t>Arti</w:t>
      </w:r>
      <w:r w:rsidR="00DE718D">
        <w:rPr>
          <w:rFonts w:ascii="Century Gothic" w:hAnsi="Century Gothic" w:cs="Arial"/>
          <w:sz w:val="22"/>
          <w:u w:val="single"/>
          <w:lang w:val="de-CH"/>
        </w:rPr>
        <w:t>colo</w:t>
      </w:r>
      <w:proofErr w:type="spellEnd"/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</w:t>
      </w:r>
      <w:r w:rsidR="00A9375F" w:rsidRPr="00FF4253">
        <w:rPr>
          <w:rFonts w:ascii="Century Gothic" w:hAnsi="Century Gothic" w:cs="Arial"/>
          <w:sz w:val="22"/>
          <w:u w:val="single"/>
          <w:lang w:val="de-CH"/>
        </w:rPr>
        <w:t>8</w:t>
      </w:r>
      <w:r w:rsidR="00111AC6" w:rsidRPr="00FF4253">
        <w:rPr>
          <w:rFonts w:ascii="Century Gothic" w:hAnsi="Century Gothic" w:cs="Arial"/>
          <w:sz w:val="22"/>
          <w:u w:val="single"/>
          <w:lang w:val="de-CH"/>
        </w:rPr>
        <w:t xml:space="preserve">  –  </w:t>
      </w:r>
      <w:proofErr w:type="spellStart"/>
      <w:r w:rsidR="00DE718D">
        <w:rPr>
          <w:rFonts w:ascii="Century Gothic" w:hAnsi="Century Gothic" w:cs="Arial"/>
          <w:sz w:val="22"/>
          <w:u w:val="single"/>
          <w:lang w:val="de-CH"/>
        </w:rPr>
        <w:t>Soci</w:t>
      </w:r>
      <w:proofErr w:type="spellEnd"/>
      <w:r w:rsidR="00DE718D">
        <w:rPr>
          <w:rFonts w:ascii="Century Gothic" w:hAnsi="Century Gothic" w:cs="Arial"/>
          <w:sz w:val="22"/>
          <w:u w:val="single"/>
          <w:lang w:val="de-CH"/>
        </w:rPr>
        <w:t xml:space="preserve"> </w:t>
      </w:r>
      <w:proofErr w:type="spellStart"/>
      <w:r w:rsidR="00DE718D">
        <w:rPr>
          <w:rFonts w:ascii="Century Gothic" w:hAnsi="Century Gothic" w:cs="Arial"/>
          <w:sz w:val="22"/>
          <w:u w:val="single"/>
          <w:lang w:val="de-CH"/>
        </w:rPr>
        <w:t>onorari</w:t>
      </w:r>
      <w:bookmarkEnd w:id="12"/>
      <w:proofErr w:type="spellEnd"/>
    </w:p>
    <w:p w14:paraId="25D56158" w14:textId="77777777" w:rsidR="00111AC6" w:rsidRPr="00266AE3" w:rsidRDefault="00AD3007">
      <w:pPr>
        <w:pStyle w:val="Listenabsatz"/>
        <w:numPr>
          <w:ilvl w:val="0"/>
          <w:numId w:val="11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AD3007">
        <w:rPr>
          <w:rStyle w:val="tlid-translation"/>
          <w:rFonts w:ascii="Century Gothic" w:hAnsi="Century Gothic"/>
          <w:lang w:val="it-IT"/>
        </w:rPr>
        <w:t>Un membro</w:t>
      </w:r>
      <w:r w:rsidR="00F87956">
        <w:rPr>
          <w:rStyle w:val="tlid-translation"/>
          <w:rFonts w:ascii="Century Gothic" w:hAnsi="Century Gothic"/>
          <w:lang w:val="it-IT"/>
        </w:rPr>
        <w:t>-socio</w:t>
      </w:r>
      <w:r w:rsidRPr="00AD3007">
        <w:rPr>
          <w:rStyle w:val="tlid-translation"/>
          <w:rFonts w:ascii="Century Gothic" w:hAnsi="Century Gothic"/>
          <w:lang w:val="it-IT"/>
        </w:rPr>
        <w:t xml:space="preserve"> onorario è una persona fisica </w:t>
      </w:r>
      <w:r w:rsidR="00F87956">
        <w:rPr>
          <w:rStyle w:val="tlid-translation"/>
          <w:rFonts w:ascii="Century Gothic" w:hAnsi="Century Gothic"/>
          <w:lang w:val="it-IT"/>
        </w:rPr>
        <w:t>alla quale</w:t>
      </w:r>
      <w:r w:rsidRPr="00AD3007">
        <w:rPr>
          <w:rStyle w:val="tlid-translation"/>
          <w:rFonts w:ascii="Century Gothic" w:hAnsi="Century Gothic"/>
          <w:lang w:val="it-IT"/>
        </w:rPr>
        <w:t xml:space="preserve">, su richiesta del Comitato, si concede questo titolo personale </w:t>
      </w:r>
      <w:proofErr w:type="gramStart"/>
      <w:r w:rsidRPr="00AD3007">
        <w:rPr>
          <w:rStyle w:val="tlid-translation"/>
          <w:rFonts w:ascii="Century Gothic" w:hAnsi="Century Gothic"/>
          <w:lang w:val="it-IT"/>
        </w:rPr>
        <w:t>come  riconoscimento</w:t>
      </w:r>
      <w:proofErr w:type="gramEnd"/>
      <w:r w:rsidRPr="00AD3007">
        <w:rPr>
          <w:rStyle w:val="tlid-translation"/>
          <w:rFonts w:ascii="Century Gothic" w:hAnsi="Century Gothic"/>
          <w:lang w:val="it-IT"/>
        </w:rPr>
        <w:t xml:space="preserve"> per particolari servizi resi. </w:t>
      </w:r>
      <w:r>
        <w:rPr>
          <w:rStyle w:val="tlid-translation"/>
          <w:rFonts w:ascii="Century Gothic" w:hAnsi="Century Gothic"/>
          <w:lang w:val="it-IT"/>
        </w:rPr>
        <w:t xml:space="preserve">                               </w:t>
      </w:r>
      <w:r w:rsidR="00111AC6" w:rsidRPr="00266AE3">
        <w:rPr>
          <w:rFonts w:ascii="Century Gothic" w:hAnsi="Century Gothic" w:cs="Arial"/>
          <w:lang w:val="it-IT" w:eastAsia="de-DE"/>
        </w:rPr>
        <w:t xml:space="preserve"> </w:t>
      </w:r>
    </w:p>
    <w:p w14:paraId="060430B5" w14:textId="77777777" w:rsidR="00D843E1" w:rsidRPr="00266AE3" w:rsidRDefault="00266AE3">
      <w:pPr>
        <w:pStyle w:val="Listenabsatz"/>
        <w:numPr>
          <w:ilvl w:val="0"/>
          <w:numId w:val="11"/>
        </w:numPr>
        <w:spacing w:after="6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266AE3">
        <w:rPr>
          <w:rFonts w:ascii="Century Gothic" w:hAnsi="Century Gothic" w:cs="Arial"/>
          <w:lang w:val="it-IT" w:eastAsia="de-DE"/>
        </w:rPr>
        <w:t>Il titolo può essere riconosciuto se:</w:t>
      </w:r>
    </w:p>
    <w:p w14:paraId="69CD4B05" w14:textId="77777777" w:rsidR="00266AE3" w:rsidRPr="00266AE3" w:rsidRDefault="00266AE3">
      <w:pPr>
        <w:pStyle w:val="Aufzhlung"/>
        <w:numPr>
          <w:ilvl w:val="0"/>
          <w:numId w:val="24"/>
        </w:numPr>
        <w:spacing w:before="0" w:line="276" w:lineRule="auto"/>
        <w:jc w:val="both"/>
        <w:rPr>
          <w:rFonts w:ascii="Century Gothic" w:hAnsi="Century Gothic" w:cs="Arial"/>
          <w:sz w:val="22"/>
          <w:lang w:val="it-IT"/>
        </w:rPr>
      </w:pPr>
      <w:r w:rsidRPr="00266AE3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la persona </w:t>
      </w:r>
      <w:r>
        <w:rPr>
          <w:rStyle w:val="tlid-translation"/>
          <w:rFonts w:ascii="Century Gothic" w:hAnsi="Century Gothic"/>
          <w:sz w:val="22"/>
          <w:szCs w:val="22"/>
          <w:lang w:val="it-IT"/>
        </w:rPr>
        <w:t>ha svolto</w:t>
      </w:r>
      <w:r w:rsidRPr="00266AE3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 almeno 10 </w:t>
      </w:r>
      <w:r w:rsidRPr="00266AE3">
        <w:rPr>
          <w:rStyle w:val="tlid-translation"/>
          <w:rFonts w:ascii="Century Gothic" w:hAnsi="Century Gothic"/>
          <w:color w:val="00B050"/>
          <w:sz w:val="22"/>
          <w:szCs w:val="22"/>
          <w:lang w:val="it-IT"/>
        </w:rPr>
        <w:t>[</w:t>
      </w:r>
      <w:proofErr w:type="gramStart"/>
      <w:r w:rsidRPr="00266AE3">
        <w:rPr>
          <w:rStyle w:val="tlid-translation"/>
          <w:rFonts w:ascii="Century Gothic" w:hAnsi="Century Gothic"/>
          <w:color w:val="00B050"/>
          <w:sz w:val="22"/>
          <w:szCs w:val="22"/>
          <w:lang w:val="it-IT"/>
        </w:rPr>
        <w:t>alternativa;</w:t>
      </w:r>
      <w:proofErr w:type="gramEnd"/>
      <w:r w:rsidRPr="00266AE3">
        <w:rPr>
          <w:rStyle w:val="tlid-translation"/>
          <w:rFonts w:ascii="Century Gothic" w:hAnsi="Century Gothic"/>
          <w:color w:val="00B050"/>
          <w:sz w:val="22"/>
          <w:szCs w:val="22"/>
          <w:lang w:val="it-IT"/>
        </w:rPr>
        <w:t xml:space="preserve"> altri anni]</w:t>
      </w:r>
      <w:r w:rsidRPr="00266AE3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 </w:t>
      </w:r>
      <w:r>
        <w:rPr>
          <w:rStyle w:val="tlid-translation"/>
          <w:rFonts w:ascii="Century Gothic" w:hAnsi="Century Gothic"/>
          <w:sz w:val="22"/>
          <w:szCs w:val="22"/>
          <w:lang w:val="it-IT"/>
        </w:rPr>
        <w:t>occupandosi</w:t>
      </w:r>
      <w:r w:rsidRPr="00266AE3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 attivamente a favore dell</w:t>
      </w:r>
      <w:r>
        <w:rPr>
          <w:rStyle w:val="tlid-translation"/>
          <w:rFonts w:ascii="Century Gothic" w:hAnsi="Century Gothic"/>
          <w:sz w:val="22"/>
          <w:szCs w:val="22"/>
          <w:lang w:val="it-IT"/>
        </w:rPr>
        <w:t>a Società</w:t>
      </w:r>
      <w:r w:rsidRPr="00266AE3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 e del suo scopo o</w:t>
      </w:r>
    </w:p>
    <w:p w14:paraId="03C3F2A9" w14:textId="77777777" w:rsidR="00D843E1" w:rsidRPr="00DA40E3" w:rsidRDefault="00266AE3">
      <w:pPr>
        <w:pStyle w:val="Aufzhlung"/>
        <w:numPr>
          <w:ilvl w:val="0"/>
          <w:numId w:val="24"/>
        </w:numPr>
        <w:spacing w:before="0" w:line="276" w:lineRule="auto"/>
        <w:jc w:val="both"/>
        <w:rPr>
          <w:rFonts w:ascii="Century Gothic" w:hAnsi="Century Gothic" w:cs="Arial"/>
          <w:sz w:val="22"/>
          <w:lang w:val="it-IT"/>
        </w:rPr>
      </w:pPr>
      <w:r w:rsidRPr="00DA40E3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si è distinta nel settore del tiro sportivo </w:t>
      </w:r>
      <w:r w:rsidR="00DA40E3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acquistando </w:t>
      </w:r>
      <w:r w:rsidRPr="00DA40E3">
        <w:rPr>
          <w:rStyle w:val="tlid-translation"/>
          <w:rFonts w:ascii="Century Gothic" w:hAnsi="Century Gothic"/>
          <w:sz w:val="22"/>
          <w:szCs w:val="22"/>
          <w:lang w:val="it-IT"/>
        </w:rPr>
        <w:t>meriti speciali</w:t>
      </w:r>
      <w:r w:rsidRPr="00DA40E3">
        <w:rPr>
          <w:rStyle w:val="tlid-translation"/>
          <w:rFonts w:ascii="Roboto" w:hAnsi="Roboto"/>
          <w:color w:val="777777"/>
          <w:lang w:val="it-IT"/>
        </w:rPr>
        <w:t xml:space="preserve">. </w:t>
      </w:r>
    </w:p>
    <w:p w14:paraId="0F40E9D5" w14:textId="77777777" w:rsidR="00AA5A71" w:rsidRPr="00266AE3" w:rsidRDefault="00266AE3">
      <w:pPr>
        <w:pStyle w:val="Listenabsatz"/>
        <w:numPr>
          <w:ilvl w:val="0"/>
          <w:numId w:val="11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266AE3">
        <w:rPr>
          <w:rFonts w:ascii="Century Gothic" w:hAnsi="Century Gothic" w:cs="Arial"/>
          <w:lang w:val="it-IT" w:eastAsia="de-DE"/>
        </w:rPr>
        <w:t xml:space="preserve">Il </w:t>
      </w:r>
      <w:r w:rsidR="00E975B2">
        <w:rPr>
          <w:rFonts w:ascii="Century Gothic" w:hAnsi="Century Gothic" w:cs="Arial"/>
          <w:lang w:val="it-IT" w:eastAsia="de-DE"/>
        </w:rPr>
        <w:t xml:space="preserve">membro </w:t>
      </w:r>
      <w:r w:rsidRPr="00266AE3">
        <w:rPr>
          <w:rFonts w:ascii="Century Gothic" w:hAnsi="Century Gothic" w:cs="Arial"/>
          <w:lang w:val="it-IT" w:eastAsia="de-DE"/>
        </w:rPr>
        <w:t>socio onorario ha gli stessi diritti e doveri come gli altri membri-soci</w:t>
      </w:r>
      <w:r w:rsidR="00111AC6" w:rsidRPr="00266AE3">
        <w:rPr>
          <w:rFonts w:ascii="Century Gothic" w:hAnsi="Century Gothic" w:cs="Arial"/>
          <w:lang w:val="it-IT" w:eastAsia="de-DE"/>
        </w:rPr>
        <w:t xml:space="preserve"> </w:t>
      </w:r>
      <w:r w:rsidR="00111AC6" w:rsidRPr="00266AE3">
        <w:rPr>
          <w:rFonts w:ascii="Century Gothic" w:hAnsi="Century Gothic" w:cs="Arial"/>
          <w:color w:val="00B050"/>
          <w:lang w:val="it-IT" w:eastAsia="de-DE"/>
        </w:rPr>
        <w:t>[</w:t>
      </w:r>
      <w:r w:rsidR="00AA5A71" w:rsidRPr="00266AE3">
        <w:rPr>
          <w:rFonts w:ascii="Century Gothic" w:hAnsi="Century Gothic" w:cs="Arial"/>
          <w:color w:val="00B050"/>
          <w:u w:val="single"/>
          <w:lang w:val="it-IT" w:eastAsia="de-DE"/>
        </w:rPr>
        <w:t>Alternativ</w:t>
      </w:r>
      <w:r w:rsidRPr="00266AE3">
        <w:rPr>
          <w:rFonts w:ascii="Century Gothic" w:hAnsi="Century Gothic" w:cs="Arial"/>
          <w:color w:val="00B050"/>
          <w:u w:val="single"/>
          <w:lang w:val="it-IT" w:eastAsia="de-DE"/>
        </w:rPr>
        <w:t>a</w:t>
      </w:r>
      <w:r w:rsidR="00AA5A71" w:rsidRPr="00266AE3">
        <w:rPr>
          <w:rFonts w:ascii="Century Gothic" w:hAnsi="Century Gothic" w:cs="Arial"/>
          <w:color w:val="00B050"/>
          <w:lang w:val="it-IT" w:eastAsia="de-DE"/>
        </w:rPr>
        <w:t xml:space="preserve">: </w:t>
      </w:r>
      <w:r w:rsidR="00314278" w:rsidRPr="00266AE3">
        <w:rPr>
          <w:rFonts w:ascii="Century Gothic" w:hAnsi="Century Gothic" w:cs="Arial"/>
          <w:color w:val="00B050"/>
          <w:lang w:val="it-IT" w:eastAsia="de-DE"/>
        </w:rPr>
        <w:t>„</w:t>
      </w:r>
      <w:r>
        <w:rPr>
          <w:rFonts w:ascii="Century Gothic" w:hAnsi="Century Gothic" w:cs="Arial"/>
          <w:color w:val="00B050"/>
          <w:lang w:val="it-IT" w:eastAsia="de-DE"/>
        </w:rPr>
        <w:t xml:space="preserve"> come il membro-socio </w:t>
      </w:r>
      <w:proofErr w:type="gramStart"/>
      <w:r>
        <w:rPr>
          <w:rFonts w:ascii="Century Gothic" w:hAnsi="Century Gothic" w:cs="Arial"/>
          <w:color w:val="00B050"/>
          <w:lang w:val="it-IT" w:eastAsia="de-DE"/>
        </w:rPr>
        <w:t>passivo</w:t>
      </w:r>
      <w:r w:rsidR="00314278" w:rsidRPr="00266AE3">
        <w:rPr>
          <w:rFonts w:ascii="Century Gothic" w:hAnsi="Century Gothic" w:cs="Arial"/>
          <w:color w:val="00B050"/>
          <w:lang w:val="it-IT" w:eastAsia="de-DE"/>
        </w:rPr>
        <w:t>“</w:t>
      </w:r>
      <w:proofErr w:type="gramEnd"/>
      <w:r w:rsidR="00111AC6" w:rsidRPr="00266AE3">
        <w:rPr>
          <w:rFonts w:ascii="Century Gothic" w:hAnsi="Century Gothic" w:cs="Arial"/>
          <w:color w:val="00B050"/>
          <w:lang w:val="it-IT" w:eastAsia="de-DE"/>
        </w:rPr>
        <w:t>]</w:t>
      </w:r>
      <w:r w:rsidR="00AA5A71" w:rsidRPr="00266AE3">
        <w:rPr>
          <w:rFonts w:ascii="Century Gothic" w:hAnsi="Century Gothic" w:cs="Arial"/>
          <w:color w:val="00B050"/>
          <w:lang w:val="it-IT" w:eastAsia="de-DE"/>
        </w:rPr>
        <w:t xml:space="preserve">. </w:t>
      </w:r>
    </w:p>
    <w:p w14:paraId="485738D7" w14:textId="77777777" w:rsidR="00D317F7" w:rsidRPr="00E975B2" w:rsidRDefault="00393AB7">
      <w:pPr>
        <w:pStyle w:val="Listenabsatz"/>
        <w:numPr>
          <w:ilvl w:val="0"/>
          <w:numId w:val="11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color w:val="00B050"/>
          <w:lang w:val="it-IT" w:eastAsia="de-DE"/>
        </w:rPr>
      </w:pPr>
      <w:r w:rsidRPr="00393AB7">
        <w:rPr>
          <w:rStyle w:val="tlid-translation"/>
          <w:rFonts w:ascii="Century Gothic" w:hAnsi="Century Gothic"/>
          <w:lang w:val="it-IT"/>
        </w:rPr>
        <w:t xml:space="preserve">Il </w:t>
      </w:r>
      <w:r w:rsidR="00E975B2">
        <w:rPr>
          <w:rStyle w:val="tlid-translation"/>
          <w:rFonts w:ascii="Century Gothic" w:hAnsi="Century Gothic"/>
          <w:lang w:val="it-IT"/>
        </w:rPr>
        <w:t>membro-</w:t>
      </w:r>
      <w:r w:rsidRPr="00393AB7">
        <w:rPr>
          <w:rStyle w:val="tlid-translation"/>
          <w:rFonts w:ascii="Century Gothic" w:hAnsi="Century Gothic"/>
          <w:lang w:val="it-IT"/>
        </w:rPr>
        <w:t xml:space="preserve">socio onorario è esentato dal pagamento della </w:t>
      </w:r>
      <w:r w:rsidR="0037322D">
        <w:rPr>
          <w:rStyle w:val="tlid-translation"/>
          <w:rFonts w:ascii="Century Gothic" w:hAnsi="Century Gothic"/>
          <w:lang w:val="it-IT"/>
        </w:rPr>
        <w:t>tassa sociale</w:t>
      </w:r>
      <w:r w:rsidRPr="00393AB7">
        <w:rPr>
          <w:rStyle w:val="tlid-translation"/>
          <w:rFonts w:ascii="Century Gothic" w:hAnsi="Century Gothic"/>
          <w:lang w:val="it-IT"/>
        </w:rPr>
        <w:t xml:space="preserve"> annuale e di altri obblighi finanziari verso l'associazione [</w:t>
      </w:r>
      <w:r w:rsidRPr="0037322D">
        <w:rPr>
          <w:rStyle w:val="tlid-translation"/>
          <w:rFonts w:ascii="Century Gothic" w:hAnsi="Century Gothic"/>
          <w:color w:val="00B050"/>
          <w:lang w:val="it-IT"/>
        </w:rPr>
        <w:t>alternativa: "e</w:t>
      </w:r>
      <w:r w:rsidR="0037322D">
        <w:rPr>
          <w:rStyle w:val="tlid-translation"/>
          <w:rFonts w:ascii="Century Gothic" w:hAnsi="Century Gothic"/>
          <w:color w:val="00B050"/>
          <w:lang w:val="it-IT"/>
        </w:rPr>
        <w:t xml:space="preserve"> verso</w:t>
      </w:r>
      <w:r w:rsidRPr="0037322D">
        <w:rPr>
          <w:rStyle w:val="tlid-translation"/>
          <w:rFonts w:ascii="Century Gothic" w:hAnsi="Century Gothic"/>
          <w:color w:val="00B050"/>
          <w:lang w:val="it-IT"/>
        </w:rPr>
        <w:t xml:space="preserve"> le </w:t>
      </w:r>
      <w:r w:rsidR="0037322D">
        <w:rPr>
          <w:rStyle w:val="tlid-translation"/>
          <w:rFonts w:ascii="Century Gothic" w:hAnsi="Century Gothic"/>
          <w:color w:val="00B050"/>
          <w:lang w:val="it-IT"/>
        </w:rPr>
        <w:t xml:space="preserve">Società o Federazioni </w:t>
      </w:r>
      <w:r w:rsidR="0037322D" w:rsidRPr="0037322D">
        <w:rPr>
          <w:rStyle w:val="tlid-translation"/>
          <w:rFonts w:ascii="Century Gothic" w:hAnsi="Century Gothic"/>
          <w:color w:val="00B050"/>
          <w:lang w:val="it-IT"/>
        </w:rPr>
        <w:t>sovra ordinate</w:t>
      </w:r>
      <w:r w:rsidR="0037322D">
        <w:rPr>
          <w:rStyle w:val="tlid-translation"/>
          <w:rFonts w:ascii="Century Gothic" w:hAnsi="Century Gothic"/>
          <w:color w:val="00B050"/>
          <w:lang w:val="it-IT"/>
        </w:rPr>
        <w:t xml:space="preserve"> </w:t>
      </w:r>
      <w:r w:rsidRPr="00E975B2">
        <w:rPr>
          <w:rStyle w:val="tlid-translation"/>
          <w:rFonts w:ascii="Century Gothic" w:hAnsi="Century Gothic"/>
          <w:color w:val="00B050"/>
          <w:lang w:val="it-IT"/>
        </w:rPr>
        <w:t>"].</w:t>
      </w:r>
      <w:r w:rsidRPr="00393AB7">
        <w:rPr>
          <w:rStyle w:val="tlid-translation"/>
          <w:rFonts w:ascii="Century Gothic" w:hAnsi="Century Gothic"/>
          <w:lang w:val="it-IT"/>
        </w:rPr>
        <w:t xml:space="preserve"> </w:t>
      </w:r>
      <w:r w:rsidR="00E975B2">
        <w:rPr>
          <w:rStyle w:val="tlid-translation"/>
          <w:rFonts w:ascii="Century Gothic" w:hAnsi="Century Gothic"/>
          <w:lang w:val="it-IT"/>
        </w:rPr>
        <w:t xml:space="preserve">&gt; </w:t>
      </w:r>
      <w:r w:rsidRPr="00E975B2">
        <w:rPr>
          <w:rStyle w:val="tlid-translation"/>
          <w:rFonts w:ascii="Century Gothic" w:hAnsi="Century Gothic"/>
          <w:color w:val="00B050"/>
          <w:lang w:val="it-IT"/>
        </w:rPr>
        <w:t>[Alternativ</w:t>
      </w:r>
      <w:r w:rsidR="0037322D" w:rsidRPr="00E975B2">
        <w:rPr>
          <w:rStyle w:val="tlid-translation"/>
          <w:rFonts w:ascii="Century Gothic" w:hAnsi="Century Gothic"/>
          <w:color w:val="00B050"/>
          <w:lang w:val="it-IT"/>
        </w:rPr>
        <w:t>a</w:t>
      </w:r>
      <w:r w:rsidRPr="00E975B2">
        <w:rPr>
          <w:rStyle w:val="tlid-translation"/>
          <w:rFonts w:ascii="Century Gothic" w:hAnsi="Century Gothic"/>
          <w:color w:val="00B050"/>
          <w:lang w:val="it-IT"/>
        </w:rPr>
        <w:t xml:space="preserve">; </w:t>
      </w:r>
      <w:r w:rsidR="00E975B2">
        <w:rPr>
          <w:rStyle w:val="tlid-translation"/>
          <w:rFonts w:ascii="Century Gothic" w:hAnsi="Century Gothic"/>
          <w:color w:val="00B050"/>
          <w:lang w:val="it-IT"/>
        </w:rPr>
        <w:t>“</w:t>
      </w:r>
      <w:r w:rsidRPr="00E975B2">
        <w:rPr>
          <w:rStyle w:val="tlid-translation"/>
          <w:rFonts w:ascii="Century Gothic" w:hAnsi="Century Gothic"/>
          <w:color w:val="00B050"/>
          <w:lang w:val="it-IT"/>
        </w:rPr>
        <w:t xml:space="preserve">non </w:t>
      </w:r>
      <w:r w:rsidR="0037322D" w:rsidRPr="00E975B2">
        <w:rPr>
          <w:rStyle w:val="tlid-translation"/>
          <w:rFonts w:ascii="Century Gothic" w:hAnsi="Century Gothic"/>
          <w:color w:val="00B050"/>
          <w:lang w:val="it-IT"/>
        </w:rPr>
        <w:t xml:space="preserve">è </w:t>
      </w:r>
      <w:r w:rsidRPr="00E975B2">
        <w:rPr>
          <w:rStyle w:val="tlid-translation"/>
          <w:rFonts w:ascii="Century Gothic" w:hAnsi="Century Gothic"/>
          <w:color w:val="00B050"/>
          <w:lang w:val="it-IT"/>
        </w:rPr>
        <w:t>esentato</w:t>
      </w:r>
      <w:r w:rsidR="00E975B2">
        <w:rPr>
          <w:rStyle w:val="tlid-translation"/>
          <w:rFonts w:ascii="Century Gothic" w:hAnsi="Century Gothic"/>
          <w:color w:val="00B050"/>
          <w:lang w:val="it-IT"/>
        </w:rPr>
        <w:t>”</w:t>
      </w:r>
      <w:r w:rsidRPr="00E975B2">
        <w:rPr>
          <w:rStyle w:val="tlid-translation"/>
          <w:rFonts w:ascii="Century Gothic" w:hAnsi="Century Gothic"/>
          <w:color w:val="00B050"/>
          <w:lang w:val="it-IT"/>
        </w:rPr>
        <w:t>]</w:t>
      </w:r>
      <w:r w:rsidR="00E43D8F" w:rsidRPr="00E975B2">
        <w:rPr>
          <w:rStyle w:val="tlid-translation"/>
          <w:rFonts w:ascii="Century Gothic" w:hAnsi="Century Gothic"/>
          <w:lang w:val="it-IT"/>
        </w:rPr>
        <w:t>.</w:t>
      </w:r>
    </w:p>
    <w:p w14:paraId="552C6D3E" w14:textId="77777777" w:rsidR="00D317F7" w:rsidRPr="00F75DB7" w:rsidRDefault="00E629C2">
      <w:pPr>
        <w:pStyle w:val="Listenabsatz"/>
        <w:numPr>
          <w:ilvl w:val="0"/>
          <w:numId w:val="11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F75DB7">
        <w:rPr>
          <w:rStyle w:val="tlid-translation"/>
          <w:rFonts w:ascii="Century Gothic" w:hAnsi="Century Gothic"/>
          <w:lang w:val="it-IT"/>
        </w:rPr>
        <w:t xml:space="preserve">L'iscrizione ad honorem scade con la morte o </w:t>
      </w:r>
      <w:r w:rsidR="00C75498" w:rsidRPr="00F75DB7">
        <w:rPr>
          <w:rStyle w:val="tlid-translation"/>
          <w:rFonts w:ascii="Century Gothic" w:hAnsi="Century Gothic"/>
          <w:lang w:val="it-IT"/>
        </w:rPr>
        <w:t>il ritiro da parte</w:t>
      </w:r>
      <w:r w:rsidRPr="00F75DB7">
        <w:rPr>
          <w:rStyle w:val="tlid-translation"/>
          <w:rFonts w:ascii="Century Gothic" w:hAnsi="Century Gothic"/>
          <w:lang w:val="it-IT"/>
        </w:rPr>
        <w:t xml:space="preserve"> dall</w:t>
      </w:r>
      <w:r w:rsidR="00C75498" w:rsidRPr="00F75DB7">
        <w:rPr>
          <w:rStyle w:val="tlid-translation"/>
          <w:rFonts w:ascii="Century Gothic" w:hAnsi="Century Gothic"/>
          <w:lang w:val="it-IT"/>
        </w:rPr>
        <w:t>’assemblea</w:t>
      </w:r>
      <w:r w:rsidRPr="00F75DB7">
        <w:rPr>
          <w:rStyle w:val="tlid-translation"/>
          <w:rFonts w:ascii="Century Gothic" w:hAnsi="Century Gothic"/>
          <w:lang w:val="it-IT"/>
        </w:rPr>
        <w:t xml:space="preserve"> della </w:t>
      </w:r>
      <w:proofErr w:type="gramStart"/>
      <w:r w:rsidRPr="00F75DB7">
        <w:rPr>
          <w:rStyle w:val="tlid-translation"/>
          <w:rFonts w:ascii="Century Gothic" w:hAnsi="Century Gothic"/>
          <w:lang w:val="it-IT"/>
        </w:rPr>
        <w:t xml:space="preserve">Società </w:t>
      </w:r>
      <w:r w:rsidR="00D317F7" w:rsidRPr="00F75DB7">
        <w:rPr>
          <w:rFonts w:ascii="Century Gothic" w:hAnsi="Century Gothic" w:cs="Arial"/>
          <w:lang w:val="it-IT" w:eastAsia="de-DE"/>
        </w:rPr>
        <w:t>.</w:t>
      </w:r>
      <w:proofErr w:type="gramEnd"/>
    </w:p>
    <w:p w14:paraId="2467B4E6" w14:textId="77777777" w:rsidR="00111AC6" w:rsidRPr="00C75498" w:rsidRDefault="00C75498">
      <w:pPr>
        <w:pStyle w:val="Listenabsatz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Century Gothic" w:hAnsi="Century Gothic" w:cs="Arial"/>
          <w:lang w:val="it-IT"/>
        </w:rPr>
      </w:pPr>
      <w:r w:rsidRPr="00F67762">
        <w:rPr>
          <w:rStyle w:val="tlid-translation"/>
          <w:rFonts w:ascii="Century Gothic" w:hAnsi="Century Gothic"/>
          <w:lang w:val="it-IT"/>
        </w:rPr>
        <w:t>Un ritiro può essere effettuato se il detentore del titolo dimostra di essere indegno del</w:t>
      </w:r>
      <w:r w:rsidR="00F67762">
        <w:rPr>
          <w:rStyle w:val="tlid-translation"/>
          <w:rFonts w:ascii="Century Gothic" w:hAnsi="Century Gothic"/>
          <w:lang w:val="it-IT"/>
        </w:rPr>
        <w:t>la Società o se</w:t>
      </w:r>
      <w:r w:rsidRPr="00F67762">
        <w:rPr>
          <w:rStyle w:val="tlid-translation"/>
          <w:rFonts w:ascii="Century Gothic" w:hAnsi="Century Gothic"/>
          <w:lang w:val="it-IT"/>
        </w:rPr>
        <w:t xml:space="preserve"> grava sulla reputazione del</w:t>
      </w:r>
      <w:r w:rsidR="00F67762">
        <w:rPr>
          <w:rStyle w:val="tlid-translation"/>
          <w:rFonts w:ascii="Century Gothic" w:hAnsi="Century Gothic"/>
          <w:lang w:val="it-IT"/>
        </w:rPr>
        <w:t>la stessa.</w:t>
      </w:r>
    </w:p>
    <w:p w14:paraId="39939912" w14:textId="77777777" w:rsidR="00C10E34" w:rsidRDefault="00C10E34" w:rsidP="00C10E34">
      <w:pPr>
        <w:spacing w:after="0" w:line="240" w:lineRule="auto"/>
        <w:jc w:val="both"/>
        <w:rPr>
          <w:rFonts w:ascii="Century Gothic" w:hAnsi="Century Gothic" w:cs="Arial"/>
          <w:lang w:val="it-IT"/>
        </w:rPr>
      </w:pPr>
    </w:p>
    <w:p w14:paraId="22A881F6" w14:textId="77777777" w:rsidR="00756966" w:rsidRPr="00C75498" w:rsidRDefault="00756966" w:rsidP="00C10E34">
      <w:pPr>
        <w:spacing w:after="0" w:line="240" w:lineRule="auto"/>
        <w:jc w:val="both"/>
        <w:rPr>
          <w:rFonts w:ascii="Century Gothic" w:hAnsi="Century Gothic" w:cs="Arial"/>
          <w:lang w:val="it-IT"/>
        </w:rPr>
      </w:pPr>
    </w:p>
    <w:p w14:paraId="6E64263F" w14:textId="35F08D38" w:rsidR="00665268" w:rsidRPr="00DE718D" w:rsidRDefault="00665268" w:rsidP="00756966">
      <w:pPr>
        <w:pStyle w:val="berschrift2"/>
        <w:spacing w:after="240"/>
        <w:ind w:left="0"/>
        <w:jc w:val="center"/>
        <w:rPr>
          <w:rFonts w:ascii="Century Gothic" w:hAnsi="Century Gothic" w:cs="Arial"/>
          <w:sz w:val="22"/>
          <w:u w:val="single"/>
          <w:lang w:val="it-IT"/>
        </w:rPr>
      </w:pPr>
      <w:bookmarkStart w:id="13" w:name="_Toc190340299"/>
      <w:r w:rsidRPr="00DE718D">
        <w:rPr>
          <w:rFonts w:ascii="Century Gothic" w:hAnsi="Century Gothic" w:cs="Arial"/>
          <w:sz w:val="22"/>
          <w:u w:val="single"/>
          <w:lang w:val="it-IT"/>
        </w:rPr>
        <w:t>Arti</w:t>
      </w:r>
      <w:r w:rsidR="00DE718D" w:rsidRPr="00DE718D">
        <w:rPr>
          <w:rFonts w:ascii="Century Gothic" w:hAnsi="Century Gothic" w:cs="Arial"/>
          <w:sz w:val="22"/>
          <w:u w:val="single"/>
          <w:lang w:val="it-IT"/>
        </w:rPr>
        <w:t>colo</w:t>
      </w:r>
      <w:r w:rsidRPr="00DE718D">
        <w:rPr>
          <w:rFonts w:ascii="Century Gothic" w:hAnsi="Century Gothic" w:cs="Arial"/>
          <w:sz w:val="22"/>
          <w:u w:val="single"/>
          <w:lang w:val="it-IT"/>
        </w:rPr>
        <w:t xml:space="preserve"> </w:t>
      </w:r>
      <w:proofErr w:type="gramStart"/>
      <w:r w:rsidRPr="00DE718D">
        <w:rPr>
          <w:rFonts w:ascii="Century Gothic" w:hAnsi="Century Gothic" w:cs="Arial"/>
          <w:sz w:val="22"/>
          <w:u w:val="single"/>
          <w:lang w:val="it-IT"/>
        </w:rPr>
        <w:t>9  –</w:t>
      </w:r>
      <w:proofErr w:type="gramEnd"/>
      <w:r w:rsidRPr="00DE718D">
        <w:rPr>
          <w:rFonts w:ascii="Century Gothic" w:hAnsi="Century Gothic" w:cs="Arial"/>
          <w:sz w:val="22"/>
          <w:u w:val="single"/>
          <w:lang w:val="it-IT"/>
        </w:rPr>
        <w:t xml:space="preserve">  </w:t>
      </w:r>
      <w:r w:rsidR="00DE718D" w:rsidRPr="00DE718D">
        <w:rPr>
          <w:rFonts w:ascii="Century Gothic" w:hAnsi="Century Gothic" w:cs="Arial"/>
          <w:sz w:val="22"/>
          <w:u w:val="single"/>
          <w:lang w:val="it-IT"/>
        </w:rPr>
        <w:t xml:space="preserve">Registrazione nuovi </w:t>
      </w:r>
      <w:r w:rsidR="00E307ED">
        <w:rPr>
          <w:rFonts w:ascii="Century Gothic" w:hAnsi="Century Gothic" w:cs="Arial"/>
          <w:sz w:val="22"/>
          <w:u w:val="single"/>
          <w:lang w:val="it-IT"/>
        </w:rPr>
        <w:t xml:space="preserve"> membri-</w:t>
      </w:r>
      <w:r w:rsidR="00DE718D" w:rsidRPr="00DE718D">
        <w:rPr>
          <w:rFonts w:ascii="Century Gothic" w:hAnsi="Century Gothic" w:cs="Arial"/>
          <w:sz w:val="22"/>
          <w:u w:val="single"/>
          <w:lang w:val="it-IT"/>
        </w:rPr>
        <w:t>soci a</w:t>
      </w:r>
      <w:r w:rsidR="00DE718D">
        <w:rPr>
          <w:rFonts w:ascii="Century Gothic" w:hAnsi="Century Gothic" w:cs="Arial"/>
          <w:sz w:val="22"/>
          <w:u w:val="single"/>
          <w:lang w:val="it-IT"/>
        </w:rPr>
        <w:t>ttivi</w:t>
      </w:r>
      <w:bookmarkEnd w:id="13"/>
    </w:p>
    <w:p w14:paraId="131C2F82" w14:textId="77777777" w:rsidR="00665268" w:rsidRPr="00E975B2" w:rsidRDefault="002F67E8">
      <w:pPr>
        <w:pStyle w:val="Listenabsatz"/>
        <w:numPr>
          <w:ilvl w:val="0"/>
          <w:numId w:val="13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2F67E8">
        <w:rPr>
          <w:rStyle w:val="tlid-translation"/>
          <w:rFonts w:ascii="Century Gothic" w:hAnsi="Century Gothic"/>
          <w:lang w:val="it-IT"/>
        </w:rPr>
        <w:t xml:space="preserve">L'ammissione come </w:t>
      </w:r>
      <w:r w:rsidR="00E975B2">
        <w:rPr>
          <w:rStyle w:val="tlid-translation"/>
          <w:rFonts w:ascii="Century Gothic" w:hAnsi="Century Gothic"/>
          <w:lang w:val="it-IT"/>
        </w:rPr>
        <w:t xml:space="preserve">membro- </w:t>
      </w:r>
      <w:r w:rsidRPr="002F67E8">
        <w:rPr>
          <w:rStyle w:val="tlid-translation"/>
          <w:rFonts w:ascii="Century Gothic" w:hAnsi="Century Gothic"/>
          <w:lang w:val="it-IT"/>
        </w:rPr>
        <w:t xml:space="preserve">membro attivo è effettuata su richiesta del candidato con decisione dell'assemblea generale. </w:t>
      </w:r>
      <w:r w:rsidRPr="00E975B2">
        <w:rPr>
          <w:rStyle w:val="tlid-translation"/>
          <w:rFonts w:ascii="Century Gothic" w:hAnsi="Century Gothic"/>
          <w:color w:val="00B050"/>
          <w:lang w:val="it-IT"/>
        </w:rPr>
        <w:t>[Alternativa: "per decisione del</w:t>
      </w:r>
      <w:r w:rsidRPr="00E975B2">
        <w:rPr>
          <w:rStyle w:val="tlid-translation"/>
          <w:rFonts w:ascii="Century Gothic" w:hAnsi="Century Gothic"/>
          <w:lang w:val="it-IT"/>
        </w:rPr>
        <w:t xml:space="preserve"> </w:t>
      </w:r>
      <w:r w:rsidRPr="00E975B2">
        <w:rPr>
          <w:rStyle w:val="tlid-translation"/>
          <w:rFonts w:ascii="Century Gothic" w:hAnsi="Century Gothic"/>
          <w:color w:val="00B050"/>
          <w:lang w:val="it-IT"/>
        </w:rPr>
        <w:t>Comitato</w:t>
      </w:r>
      <w:r w:rsidR="00E975B2">
        <w:rPr>
          <w:rStyle w:val="tlid-translation"/>
          <w:rFonts w:ascii="Century Gothic" w:hAnsi="Century Gothic"/>
          <w:color w:val="00B050"/>
          <w:lang w:val="it-IT"/>
        </w:rPr>
        <w:t>”</w:t>
      </w:r>
      <w:r w:rsidR="006C2B3A" w:rsidRPr="00E975B2">
        <w:rPr>
          <w:rFonts w:ascii="Century Gothic" w:hAnsi="Century Gothic" w:cs="Arial"/>
          <w:color w:val="00B050"/>
          <w:lang w:val="it-IT" w:eastAsia="de-DE"/>
        </w:rPr>
        <w:t>]</w:t>
      </w:r>
    </w:p>
    <w:p w14:paraId="3B574201" w14:textId="77777777" w:rsidR="00F57D9E" w:rsidRPr="00EA6CB4" w:rsidRDefault="00EA6CB4">
      <w:pPr>
        <w:pStyle w:val="Listenabsatz"/>
        <w:numPr>
          <w:ilvl w:val="0"/>
          <w:numId w:val="13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EA6CB4">
        <w:rPr>
          <w:rStyle w:val="tlid-translation"/>
          <w:rFonts w:ascii="Century Gothic" w:hAnsi="Century Gothic"/>
          <w:lang w:val="it-IT"/>
        </w:rPr>
        <w:t xml:space="preserve">Il candidato deve presentare la sua domanda di ammissione verbalmente all‘ assemblea generale o per iscritto, brevemente motivata, al Presidente della Società almeno quattro settimane prima dell'assemblea generale </w:t>
      </w:r>
      <w:r w:rsidRPr="00EA6CB4">
        <w:rPr>
          <w:rStyle w:val="tlid-translation"/>
          <w:rFonts w:ascii="Century Gothic" w:hAnsi="Century Gothic"/>
          <w:color w:val="00B050"/>
          <w:lang w:val="it-IT"/>
        </w:rPr>
        <w:t>[</w:t>
      </w:r>
      <w:r w:rsidR="00524275">
        <w:rPr>
          <w:rStyle w:val="tlid-translation"/>
          <w:rFonts w:ascii="Century Gothic" w:hAnsi="Century Gothic"/>
          <w:color w:val="00B050"/>
          <w:lang w:val="it-IT"/>
        </w:rPr>
        <w:t>A</w:t>
      </w:r>
      <w:r w:rsidRPr="00EA6CB4">
        <w:rPr>
          <w:rStyle w:val="tlid-translation"/>
          <w:rFonts w:ascii="Century Gothic" w:hAnsi="Century Gothic"/>
          <w:color w:val="00B050"/>
          <w:lang w:val="it-IT"/>
        </w:rPr>
        <w:t xml:space="preserve">lternativa: "riunione del </w:t>
      </w:r>
      <w:r>
        <w:rPr>
          <w:rStyle w:val="tlid-translation"/>
          <w:rFonts w:ascii="Century Gothic" w:hAnsi="Century Gothic"/>
          <w:color w:val="00B050"/>
          <w:lang w:val="it-IT"/>
        </w:rPr>
        <w:t>Comitato</w:t>
      </w:r>
      <w:r w:rsidRPr="00EA6CB4">
        <w:rPr>
          <w:rStyle w:val="tlid-translation"/>
          <w:rFonts w:ascii="Century Gothic" w:hAnsi="Century Gothic"/>
          <w:color w:val="00B050"/>
          <w:lang w:val="it-IT"/>
        </w:rPr>
        <w:t>"].</w:t>
      </w:r>
      <w:r w:rsidR="00F57D9E" w:rsidRPr="00EA6CB4">
        <w:rPr>
          <w:rFonts w:ascii="Century Gothic" w:hAnsi="Century Gothic" w:cs="Arial"/>
          <w:lang w:val="it-IT" w:eastAsia="de-DE"/>
        </w:rPr>
        <w:t xml:space="preserve"> </w:t>
      </w:r>
    </w:p>
    <w:p w14:paraId="1D8BE78C" w14:textId="77777777" w:rsidR="00601369" w:rsidRPr="00933661" w:rsidRDefault="00933661">
      <w:pPr>
        <w:pStyle w:val="Listenabsatz"/>
        <w:numPr>
          <w:ilvl w:val="0"/>
          <w:numId w:val="13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933661">
        <w:rPr>
          <w:rStyle w:val="tlid-translation"/>
          <w:rFonts w:ascii="Century Gothic" w:hAnsi="Century Gothic"/>
          <w:lang w:val="it-IT"/>
        </w:rPr>
        <w:t xml:space="preserve">La domanda/richiesta conferma che il candidato riconosce lo Statuto, i regolamenti e le disposizioni di attuazione della Società, nonché le sue risoluzioni in ogni momento e che si sottopone ai poteri disciplinari degli organi giudiziari di FGT e FST accettando le loro decisioni. </w:t>
      </w:r>
      <w:r w:rsidR="00601369" w:rsidRPr="00933661">
        <w:rPr>
          <w:rFonts w:ascii="Century Gothic" w:hAnsi="Century Gothic" w:cs="Arial"/>
          <w:lang w:val="it-IT" w:eastAsia="de-DE"/>
        </w:rPr>
        <w:t xml:space="preserve">  </w:t>
      </w:r>
    </w:p>
    <w:p w14:paraId="1B3EAEC4" w14:textId="77777777" w:rsidR="00665268" w:rsidRPr="0009032C" w:rsidRDefault="0009032C">
      <w:pPr>
        <w:pStyle w:val="Listenabsatz"/>
        <w:numPr>
          <w:ilvl w:val="0"/>
          <w:numId w:val="13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09032C">
        <w:rPr>
          <w:rStyle w:val="tlid-translation"/>
          <w:rFonts w:ascii="Century Gothic" w:hAnsi="Century Gothic"/>
          <w:lang w:val="it-IT"/>
        </w:rPr>
        <w:t>Nel caso di minori, il titolare dell'autorità parentale deve confermare una richiesta di ammissione per iscritto.</w:t>
      </w:r>
      <w:r w:rsidR="00601369" w:rsidRPr="0009032C">
        <w:rPr>
          <w:rFonts w:ascii="Century Gothic" w:hAnsi="Century Gothic" w:cs="Arial"/>
          <w:lang w:val="it-IT" w:eastAsia="de-DE"/>
        </w:rPr>
        <w:t xml:space="preserve"> </w:t>
      </w:r>
    </w:p>
    <w:p w14:paraId="4EC364ED" w14:textId="77777777" w:rsidR="00601369" w:rsidRDefault="0009032C">
      <w:pPr>
        <w:pStyle w:val="Listenabsatz"/>
        <w:numPr>
          <w:ilvl w:val="0"/>
          <w:numId w:val="13"/>
        </w:numPr>
        <w:spacing w:after="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09032C">
        <w:rPr>
          <w:rFonts w:ascii="Century Gothic" w:hAnsi="Century Gothic" w:cs="Arial"/>
          <w:lang w:val="it-IT" w:eastAsia="de-DE"/>
        </w:rPr>
        <w:t>La decisione dell’assemblea generale è definitiva e non da motivare/stabilire.</w:t>
      </w:r>
    </w:p>
    <w:p w14:paraId="4023E644" w14:textId="77777777" w:rsidR="00756966" w:rsidRDefault="00756966" w:rsidP="00756966">
      <w:pPr>
        <w:spacing w:after="0" w:line="240" w:lineRule="atLeast"/>
        <w:jc w:val="both"/>
        <w:rPr>
          <w:rFonts w:ascii="Century Gothic" w:hAnsi="Century Gothic" w:cs="Arial"/>
          <w:lang w:val="it-IT" w:eastAsia="de-DE"/>
        </w:rPr>
      </w:pPr>
    </w:p>
    <w:p w14:paraId="17B77C12" w14:textId="77777777" w:rsidR="00756966" w:rsidRDefault="00756966" w:rsidP="00756966">
      <w:pPr>
        <w:spacing w:after="0" w:line="240" w:lineRule="atLeast"/>
        <w:jc w:val="both"/>
        <w:rPr>
          <w:rFonts w:ascii="Century Gothic" w:hAnsi="Century Gothic" w:cs="Arial"/>
          <w:lang w:val="it-IT" w:eastAsia="de-DE"/>
        </w:rPr>
      </w:pPr>
    </w:p>
    <w:p w14:paraId="553FF446" w14:textId="77777777" w:rsidR="00756966" w:rsidRDefault="00756966" w:rsidP="00756966">
      <w:pPr>
        <w:spacing w:after="0" w:line="240" w:lineRule="atLeast"/>
        <w:jc w:val="both"/>
        <w:rPr>
          <w:rFonts w:ascii="Century Gothic" w:hAnsi="Century Gothic" w:cs="Arial"/>
          <w:lang w:val="it-IT" w:eastAsia="de-DE"/>
        </w:rPr>
      </w:pPr>
    </w:p>
    <w:p w14:paraId="1FE1292F" w14:textId="77777777" w:rsidR="00756966" w:rsidRDefault="00756966" w:rsidP="00756966">
      <w:pPr>
        <w:spacing w:after="0" w:line="240" w:lineRule="atLeast"/>
        <w:jc w:val="both"/>
        <w:rPr>
          <w:rFonts w:ascii="Century Gothic" w:hAnsi="Century Gothic" w:cs="Arial"/>
          <w:lang w:val="it-IT" w:eastAsia="de-DE"/>
        </w:rPr>
      </w:pPr>
    </w:p>
    <w:p w14:paraId="3B61D4F2" w14:textId="77777777" w:rsidR="00756966" w:rsidRDefault="00756966" w:rsidP="00756966">
      <w:pPr>
        <w:spacing w:after="0" w:line="240" w:lineRule="atLeast"/>
        <w:jc w:val="both"/>
        <w:rPr>
          <w:rFonts w:ascii="Century Gothic" w:hAnsi="Century Gothic" w:cs="Arial"/>
          <w:lang w:val="it-IT" w:eastAsia="de-DE"/>
        </w:rPr>
      </w:pPr>
    </w:p>
    <w:p w14:paraId="49415634" w14:textId="77777777" w:rsidR="00756966" w:rsidRPr="00756966" w:rsidRDefault="00756966" w:rsidP="00756966">
      <w:pPr>
        <w:spacing w:after="0" w:line="240" w:lineRule="atLeast"/>
        <w:jc w:val="both"/>
        <w:rPr>
          <w:rFonts w:ascii="Century Gothic" w:hAnsi="Century Gothic" w:cs="Arial"/>
          <w:lang w:val="it-IT" w:eastAsia="de-DE"/>
        </w:rPr>
      </w:pPr>
    </w:p>
    <w:p w14:paraId="3903BC21" w14:textId="77777777" w:rsidR="00CC27F6" w:rsidRPr="0009032C" w:rsidRDefault="004E4A8B" w:rsidP="004E4A8B">
      <w:pPr>
        <w:pStyle w:val="Funotentext"/>
        <w:rPr>
          <w:color w:val="0070C0"/>
          <w:sz w:val="16"/>
          <w:szCs w:val="16"/>
          <w:lang w:val="it-IT"/>
        </w:rPr>
      </w:pPr>
      <w:r w:rsidRPr="0009032C">
        <w:rPr>
          <w:color w:val="0070C0"/>
          <w:lang w:val="it-IT"/>
        </w:rPr>
        <w:br/>
      </w:r>
      <w:r w:rsidRPr="0009032C">
        <w:rPr>
          <w:color w:val="0070C0"/>
          <w:lang w:val="it-IT"/>
        </w:rPr>
        <w:br/>
      </w:r>
    </w:p>
    <w:p w14:paraId="5F550445" w14:textId="77777777" w:rsidR="004E4A8B" w:rsidRPr="009846B9" w:rsidRDefault="009846B9" w:rsidP="004E4A8B">
      <w:pPr>
        <w:pStyle w:val="Funotentext"/>
        <w:rPr>
          <w:color w:val="0070C0"/>
          <w:lang w:val="it-IT"/>
        </w:rPr>
      </w:pPr>
      <w:proofErr w:type="gramStart"/>
      <w:r w:rsidRPr="009846B9">
        <w:rPr>
          <w:color w:val="0070C0"/>
          <w:sz w:val="16"/>
          <w:szCs w:val="16"/>
          <w:lang w:val="it-IT"/>
        </w:rPr>
        <w:t>5</w:t>
      </w:r>
      <w:r>
        <w:rPr>
          <w:color w:val="0070C0"/>
          <w:lang w:val="it-IT"/>
        </w:rPr>
        <w:t xml:space="preserve"> </w:t>
      </w:r>
      <w:r w:rsidR="00CC27F6">
        <w:rPr>
          <w:color w:val="0070C0"/>
          <w:lang w:val="it-IT"/>
        </w:rPr>
        <w:t xml:space="preserve"> </w:t>
      </w:r>
      <w:r w:rsidRPr="009846B9">
        <w:rPr>
          <w:color w:val="0070C0"/>
          <w:lang w:val="it-IT"/>
        </w:rPr>
        <w:t>„</w:t>
      </w:r>
      <w:proofErr w:type="gramEnd"/>
      <w:r w:rsidR="00CC27F6">
        <w:rPr>
          <w:color w:val="0070C0"/>
          <w:lang w:val="it-IT"/>
        </w:rPr>
        <w:t xml:space="preserve"> </w:t>
      </w:r>
      <w:r w:rsidRPr="009846B9">
        <w:rPr>
          <w:color w:val="0070C0"/>
          <w:lang w:val="it-IT"/>
        </w:rPr>
        <w:t>Presidente onorario“</w:t>
      </w:r>
      <w:r w:rsidR="004E4A8B" w:rsidRPr="009846B9">
        <w:rPr>
          <w:color w:val="0070C0"/>
          <w:lang w:val="it-IT"/>
        </w:rPr>
        <w:t xml:space="preserve"> </w:t>
      </w:r>
      <w:r w:rsidRPr="009846B9">
        <w:rPr>
          <w:color w:val="0070C0"/>
          <w:lang w:val="it-IT"/>
        </w:rPr>
        <w:t>è un altro titolo assegnabile a ex-Presidenti della Società.</w:t>
      </w:r>
      <w:r w:rsidR="004E4A8B" w:rsidRPr="009846B9">
        <w:rPr>
          <w:color w:val="0070C0"/>
          <w:lang w:val="it-IT"/>
        </w:rPr>
        <w:t xml:space="preserve">. </w:t>
      </w:r>
    </w:p>
    <w:p w14:paraId="5B91B371" w14:textId="77777777" w:rsidR="004E4A8B" w:rsidRPr="00CC27F6" w:rsidRDefault="009846B9" w:rsidP="00CC27F6">
      <w:pPr>
        <w:pStyle w:val="Funotentext"/>
        <w:jc w:val="both"/>
        <w:rPr>
          <w:rFonts w:ascii="Century Gothic" w:hAnsi="Century Gothic" w:cs="Arial"/>
          <w:lang w:val="it-IT" w:eastAsia="de-DE"/>
        </w:rPr>
      </w:pPr>
      <w:r w:rsidRPr="00CC27F6">
        <w:rPr>
          <w:color w:val="0070C0"/>
          <w:sz w:val="16"/>
          <w:szCs w:val="16"/>
          <w:lang w:val="it-IT"/>
        </w:rPr>
        <w:t xml:space="preserve">6 </w:t>
      </w:r>
      <w:r w:rsidR="00CC27F6" w:rsidRPr="00CC27F6">
        <w:rPr>
          <w:color w:val="0070C0"/>
          <w:lang w:val="it-IT"/>
        </w:rPr>
        <w:t>Gl</w:t>
      </w:r>
      <w:r w:rsidR="00CC27F6">
        <w:rPr>
          <w:color w:val="0070C0"/>
          <w:lang w:val="it-IT"/>
        </w:rPr>
        <w:t>i obblighi finanziari in fronte alle Società / Federazioni madri, dovrebbero essere pagati, a causa della</w:t>
      </w:r>
      <w:r w:rsidR="00CC27F6">
        <w:rPr>
          <w:color w:val="0070C0"/>
          <w:lang w:val="it-IT"/>
        </w:rPr>
        <w:br/>
        <w:t xml:space="preserve">    concessione dell’iscrizione del titolo onorario, al posto del membro-socio in questione, se questi oneri sono a </w:t>
      </w:r>
      <w:r w:rsidR="00CC27F6">
        <w:rPr>
          <w:color w:val="0070C0"/>
          <w:lang w:val="it-IT"/>
        </w:rPr>
        <w:br/>
        <w:t xml:space="preserve">    carico dello stesso. Esempio: membro onorario con licenza FST.</w:t>
      </w:r>
    </w:p>
    <w:p w14:paraId="7F9DD0DC" w14:textId="77777777" w:rsidR="004E4A8B" w:rsidRDefault="004E4A8B" w:rsidP="004E4A8B">
      <w:pPr>
        <w:spacing w:after="120" w:line="240" w:lineRule="atLeast"/>
        <w:jc w:val="both"/>
        <w:rPr>
          <w:rFonts w:ascii="Century Gothic" w:hAnsi="Century Gothic" w:cs="Arial"/>
          <w:lang w:val="it-IT" w:eastAsia="de-DE"/>
        </w:rPr>
      </w:pPr>
    </w:p>
    <w:p w14:paraId="64628DD1" w14:textId="6735E16C" w:rsidR="00B11D6F" w:rsidRPr="00CC27F6" w:rsidRDefault="00B11D6F" w:rsidP="00756966">
      <w:pPr>
        <w:pStyle w:val="berschrift2"/>
        <w:spacing w:after="240"/>
        <w:ind w:left="0"/>
        <w:jc w:val="center"/>
        <w:rPr>
          <w:rFonts w:ascii="Century Gothic" w:hAnsi="Century Gothic" w:cs="Arial"/>
          <w:sz w:val="22"/>
          <w:u w:val="single"/>
          <w:lang w:val="it-IT"/>
        </w:rPr>
      </w:pPr>
      <w:bookmarkStart w:id="14" w:name="_Toc190340300"/>
      <w:r w:rsidRPr="00CC27F6">
        <w:rPr>
          <w:rFonts w:ascii="Century Gothic" w:hAnsi="Century Gothic" w:cs="Arial"/>
          <w:sz w:val="22"/>
          <w:u w:val="single"/>
          <w:lang w:val="it-IT"/>
        </w:rPr>
        <w:lastRenderedPageBreak/>
        <w:t>Arti</w:t>
      </w:r>
      <w:r w:rsidR="00DE718D" w:rsidRPr="00CC27F6">
        <w:rPr>
          <w:rFonts w:ascii="Century Gothic" w:hAnsi="Century Gothic" w:cs="Arial"/>
          <w:sz w:val="22"/>
          <w:u w:val="single"/>
          <w:lang w:val="it-IT"/>
        </w:rPr>
        <w:t>colo</w:t>
      </w:r>
      <w:r w:rsidRPr="00CC27F6">
        <w:rPr>
          <w:rFonts w:ascii="Century Gothic" w:hAnsi="Century Gothic" w:cs="Arial"/>
          <w:sz w:val="22"/>
          <w:u w:val="single"/>
          <w:lang w:val="it-IT"/>
        </w:rPr>
        <w:t xml:space="preserve"> </w:t>
      </w:r>
      <w:proofErr w:type="gramStart"/>
      <w:r w:rsidRPr="00CC27F6">
        <w:rPr>
          <w:rFonts w:ascii="Century Gothic" w:hAnsi="Century Gothic" w:cs="Arial"/>
          <w:sz w:val="22"/>
          <w:u w:val="single"/>
          <w:lang w:val="it-IT"/>
        </w:rPr>
        <w:t>10  –</w:t>
      </w:r>
      <w:proofErr w:type="gramEnd"/>
      <w:r w:rsidRPr="00CC27F6">
        <w:rPr>
          <w:rFonts w:ascii="Century Gothic" w:hAnsi="Century Gothic" w:cs="Arial"/>
          <w:sz w:val="22"/>
          <w:u w:val="single"/>
          <w:lang w:val="it-IT"/>
        </w:rPr>
        <w:t xml:space="preserve">  </w:t>
      </w:r>
      <w:r w:rsidR="007861DB" w:rsidRPr="00CC27F6">
        <w:rPr>
          <w:rFonts w:ascii="Century Gothic" w:hAnsi="Century Gothic" w:cs="Arial"/>
          <w:sz w:val="22"/>
          <w:u w:val="single"/>
          <w:lang w:val="it-IT"/>
        </w:rPr>
        <w:t xml:space="preserve">Cessazione </w:t>
      </w:r>
      <w:r w:rsidR="002531BE" w:rsidRPr="00CC27F6">
        <w:rPr>
          <w:rFonts w:ascii="Century Gothic" w:hAnsi="Century Gothic" w:cs="Arial"/>
          <w:sz w:val="22"/>
          <w:u w:val="single"/>
          <w:lang w:val="it-IT"/>
        </w:rPr>
        <w:t xml:space="preserve">dell‘ </w:t>
      </w:r>
      <w:r w:rsidR="007861DB" w:rsidRPr="00CC27F6">
        <w:rPr>
          <w:rFonts w:ascii="Century Gothic" w:hAnsi="Century Gothic" w:cs="Arial"/>
          <w:sz w:val="22"/>
          <w:u w:val="single"/>
          <w:lang w:val="it-IT"/>
        </w:rPr>
        <w:t>appartenenza</w:t>
      </w:r>
      <w:bookmarkEnd w:id="14"/>
    </w:p>
    <w:p w14:paraId="33E77B8B" w14:textId="77777777" w:rsidR="008D61C4" w:rsidRDefault="00FF0016">
      <w:pPr>
        <w:pStyle w:val="Listenabsatz"/>
        <w:numPr>
          <w:ilvl w:val="0"/>
          <w:numId w:val="14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FF0016">
        <w:rPr>
          <w:rFonts w:ascii="Century Gothic" w:hAnsi="Century Gothic" w:cs="Arial"/>
          <w:lang w:val="it-IT" w:eastAsia="de-DE"/>
        </w:rPr>
        <w:t>L’</w:t>
      </w:r>
      <w:r w:rsidR="00363586">
        <w:rPr>
          <w:rFonts w:ascii="Century Gothic" w:hAnsi="Century Gothic" w:cs="Arial"/>
          <w:lang w:val="it-IT" w:eastAsia="de-DE"/>
        </w:rPr>
        <w:t xml:space="preserve">appartenenza </w:t>
      </w:r>
      <w:r w:rsidRPr="00FF0016">
        <w:rPr>
          <w:rFonts w:ascii="Century Gothic" w:hAnsi="Century Gothic" w:cs="Arial"/>
          <w:lang w:val="it-IT" w:eastAsia="de-DE"/>
        </w:rPr>
        <w:t xml:space="preserve">alla Società termina in caso di dimissione, esclusione o decesso, sempre che questi </w:t>
      </w:r>
      <w:r w:rsidR="00D409E7">
        <w:rPr>
          <w:rFonts w:ascii="Century Gothic" w:hAnsi="Century Gothic" w:cs="Arial"/>
          <w:lang w:val="it-IT" w:eastAsia="de-DE"/>
        </w:rPr>
        <w:t>S</w:t>
      </w:r>
      <w:r w:rsidRPr="00FF0016">
        <w:rPr>
          <w:rFonts w:ascii="Century Gothic" w:hAnsi="Century Gothic" w:cs="Arial"/>
          <w:lang w:val="it-IT" w:eastAsia="de-DE"/>
        </w:rPr>
        <w:t>tatuti non prevedano altro per le diverse categorie di memb</w:t>
      </w:r>
      <w:r>
        <w:rPr>
          <w:rFonts w:ascii="Century Gothic" w:hAnsi="Century Gothic" w:cs="Arial"/>
          <w:lang w:val="it-IT" w:eastAsia="de-DE"/>
        </w:rPr>
        <w:t>ri-soci.</w:t>
      </w:r>
      <w:r w:rsidR="00172C14" w:rsidRPr="00FF0016">
        <w:rPr>
          <w:rFonts w:ascii="Century Gothic" w:hAnsi="Century Gothic" w:cs="Arial"/>
          <w:lang w:val="it-IT" w:eastAsia="de-DE"/>
        </w:rPr>
        <w:t xml:space="preserve"> </w:t>
      </w:r>
    </w:p>
    <w:p w14:paraId="527B5D8F" w14:textId="77777777" w:rsidR="00897865" w:rsidRDefault="00FF0016">
      <w:pPr>
        <w:pStyle w:val="Listenabsatz"/>
        <w:numPr>
          <w:ilvl w:val="0"/>
          <w:numId w:val="14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8D61C4">
        <w:rPr>
          <w:rFonts w:ascii="Century Gothic" w:hAnsi="Century Gothic" w:cs="Arial"/>
          <w:lang w:val="it-IT" w:eastAsia="de-DE"/>
        </w:rPr>
        <w:t>Le dimissioni di un membro-socio sono possibili per</w:t>
      </w:r>
      <w:r w:rsidR="00897865">
        <w:rPr>
          <w:rFonts w:ascii="Century Gothic" w:hAnsi="Century Gothic" w:cs="Arial"/>
          <w:lang w:val="it-IT" w:eastAsia="de-DE"/>
        </w:rPr>
        <w:t xml:space="preserve"> data</w:t>
      </w:r>
      <w:r w:rsidRPr="008D61C4">
        <w:rPr>
          <w:rFonts w:ascii="Century Gothic" w:hAnsi="Century Gothic" w:cs="Arial"/>
          <w:lang w:val="it-IT" w:eastAsia="de-DE"/>
        </w:rPr>
        <w:t xml:space="preserve"> fine anno uscente. La lettera d</w:t>
      </w:r>
      <w:r w:rsidR="00897865">
        <w:rPr>
          <w:rFonts w:ascii="Century Gothic" w:hAnsi="Century Gothic" w:cs="Arial"/>
          <w:lang w:val="it-IT" w:eastAsia="de-DE"/>
        </w:rPr>
        <w:t>i dimissione è da indirizzare per iscritto</w:t>
      </w:r>
      <w:r w:rsidRPr="008D61C4">
        <w:rPr>
          <w:rFonts w:ascii="Century Gothic" w:hAnsi="Century Gothic" w:cs="Arial"/>
          <w:lang w:val="it-IT" w:eastAsia="de-DE"/>
        </w:rPr>
        <w:t xml:space="preserve"> al </w:t>
      </w:r>
      <w:r w:rsidR="008D6154" w:rsidRPr="008D61C4">
        <w:rPr>
          <w:rFonts w:ascii="Century Gothic" w:hAnsi="Century Gothic" w:cs="Arial"/>
          <w:lang w:val="it-IT" w:eastAsia="de-DE"/>
        </w:rPr>
        <w:t>C</w:t>
      </w:r>
      <w:r w:rsidRPr="008D61C4">
        <w:rPr>
          <w:rFonts w:ascii="Century Gothic" w:hAnsi="Century Gothic" w:cs="Arial"/>
          <w:lang w:val="it-IT" w:eastAsia="de-DE"/>
        </w:rPr>
        <w:t xml:space="preserve">omitato almeno quattro (4) settimane prima dell’assemblea. Per l’anno in corso è da versare </w:t>
      </w:r>
      <w:r w:rsidR="007737B6" w:rsidRPr="008D61C4">
        <w:rPr>
          <w:rFonts w:ascii="Century Gothic" w:hAnsi="Century Gothic" w:cs="Arial"/>
          <w:lang w:val="it-IT" w:eastAsia="de-DE"/>
        </w:rPr>
        <w:t xml:space="preserve">la tassa sociale </w:t>
      </w:r>
      <w:r w:rsidRPr="008D61C4">
        <w:rPr>
          <w:rFonts w:ascii="Century Gothic" w:hAnsi="Century Gothic" w:cs="Arial"/>
          <w:lang w:val="it-IT" w:eastAsia="de-DE"/>
        </w:rPr>
        <w:t>complet</w:t>
      </w:r>
      <w:r w:rsidR="007737B6" w:rsidRPr="008D61C4">
        <w:rPr>
          <w:rFonts w:ascii="Century Gothic" w:hAnsi="Century Gothic" w:cs="Arial"/>
          <w:lang w:val="it-IT" w:eastAsia="de-DE"/>
        </w:rPr>
        <w:t>a</w:t>
      </w:r>
      <w:r w:rsidRPr="008D61C4">
        <w:rPr>
          <w:rFonts w:ascii="Century Gothic" w:hAnsi="Century Gothic" w:cs="Arial"/>
          <w:lang w:val="it-IT" w:eastAsia="de-DE"/>
        </w:rPr>
        <w:t>.</w:t>
      </w:r>
      <w:r w:rsidR="001E1704" w:rsidRPr="008D61C4">
        <w:rPr>
          <w:rFonts w:ascii="Century Gothic" w:hAnsi="Century Gothic" w:cs="Arial"/>
          <w:lang w:val="it-IT" w:eastAsia="de-DE"/>
        </w:rPr>
        <w:t xml:space="preserve"> </w:t>
      </w:r>
    </w:p>
    <w:p w14:paraId="61C11D86" w14:textId="77777777" w:rsidR="00A502B0" w:rsidRPr="008D61C4" w:rsidRDefault="00FF0016">
      <w:pPr>
        <w:pStyle w:val="Listenabsatz"/>
        <w:numPr>
          <w:ilvl w:val="0"/>
          <w:numId w:val="14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8D61C4">
        <w:rPr>
          <w:rFonts w:ascii="Century Gothic" w:hAnsi="Century Gothic" w:cs="Arial"/>
          <w:lang w:val="it-IT" w:eastAsia="de-DE"/>
        </w:rPr>
        <w:t>Un membro-socio può essere espulso</w:t>
      </w:r>
      <w:r w:rsidR="008B0656" w:rsidRPr="008D61C4">
        <w:rPr>
          <w:rFonts w:ascii="Century Gothic" w:hAnsi="Century Gothic" w:cs="Arial"/>
          <w:lang w:val="it-IT" w:eastAsia="de-DE"/>
        </w:rPr>
        <w:t>/escluso</w:t>
      </w:r>
      <w:r w:rsidR="00B42A5F" w:rsidRPr="008D61C4">
        <w:rPr>
          <w:rFonts w:ascii="Century Gothic" w:hAnsi="Century Gothic" w:cs="Arial"/>
          <w:lang w:val="it-IT" w:eastAsia="de-DE"/>
        </w:rPr>
        <w:t xml:space="preserve"> </w:t>
      </w:r>
      <w:r w:rsidRPr="008D61C4">
        <w:rPr>
          <w:rFonts w:ascii="Century Gothic" w:hAnsi="Century Gothic" w:cs="Arial"/>
          <w:lang w:val="it-IT" w:eastAsia="de-DE"/>
        </w:rPr>
        <w:t xml:space="preserve">dalla Società </w:t>
      </w:r>
      <w:r w:rsidR="008B0656" w:rsidRPr="008D61C4">
        <w:rPr>
          <w:rFonts w:ascii="Century Gothic" w:hAnsi="Century Gothic" w:cs="Arial"/>
          <w:lang w:val="it-IT" w:eastAsia="de-DE"/>
        </w:rPr>
        <w:t xml:space="preserve">da parte del </w:t>
      </w:r>
      <w:r w:rsidR="008D6154" w:rsidRPr="008D61C4">
        <w:rPr>
          <w:rFonts w:ascii="Century Gothic" w:hAnsi="Century Gothic" w:cs="Arial"/>
          <w:lang w:val="it-IT" w:eastAsia="de-DE"/>
        </w:rPr>
        <w:t>C</w:t>
      </w:r>
      <w:r w:rsidR="008B0656" w:rsidRPr="008D61C4">
        <w:rPr>
          <w:rFonts w:ascii="Century Gothic" w:hAnsi="Century Gothic" w:cs="Arial"/>
          <w:lang w:val="it-IT" w:eastAsia="de-DE"/>
        </w:rPr>
        <w:t xml:space="preserve">omitato </w:t>
      </w:r>
      <w:r w:rsidRPr="008D61C4">
        <w:rPr>
          <w:rFonts w:ascii="Century Gothic" w:hAnsi="Century Gothic" w:cs="Arial"/>
          <w:lang w:val="it-IT" w:eastAsia="de-DE"/>
        </w:rPr>
        <w:t xml:space="preserve">in </w:t>
      </w:r>
      <w:r w:rsidR="008B0656" w:rsidRPr="008D61C4">
        <w:rPr>
          <w:rFonts w:ascii="Century Gothic" w:hAnsi="Century Gothic" w:cs="Arial"/>
          <w:lang w:val="it-IT" w:eastAsia="de-DE"/>
        </w:rPr>
        <w:t>qualsiasi momento</w:t>
      </w:r>
      <w:r w:rsidR="00B42A5F" w:rsidRPr="008D61C4">
        <w:rPr>
          <w:rFonts w:ascii="Century Gothic" w:hAnsi="Century Gothic" w:cs="Arial"/>
          <w:lang w:val="it-IT" w:eastAsia="de-DE"/>
        </w:rPr>
        <w:t>;</w:t>
      </w:r>
    </w:p>
    <w:p w14:paraId="48969112" w14:textId="77777777" w:rsidR="00A502B0" w:rsidRPr="00A646B8" w:rsidRDefault="00A646B8">
      <w:pPr>
        <w:pStyle w:val="Listenabsatz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A646B8">
        <w:rPr>
          <w:rFonts w:ascii="Century Gothic" w:hAnsi="Century Gothic" w:cs="Arial"/>
          <w:lang w:val="it-IT" w:eastAsia="de-DE"/>
        </w:rPr>
        <w:t xml:space="preserve">se ignora o disprezza più </w:t>
      </w:r>
      <w:proofErr w:type="gramStart"/>
      <w:r w:rsidRPr="00A646B8">
        <w:rPr>
          <w:rFonts w:ascii="Century Gothic" w:hAnsi="Century Gothic" w:cs="Arial"/>
          <w:lang w:val="it-IT" w:eastAsia="de-DE"/>
        </w:rPr>
        <w:t>volte</w:t>
      </w:r>
      <w:proofErr w:type="gramEnd"/>
      <w:r w:rsidRPr="00A646B8">
        <w:rPr>
          <w:rFonts w:ascii="Century Gothic" w:hAnsi="Century Gothic" w:cs="Arial"/>
          <w:lang w:val="it-IT" w:eastAsia="de-DE"/>
        </w:rPr>
        <w:t xml:space="preserve"> Il regolamento della Società oppure, nonostan</w:t>
      </w:r>
      <w:r>
        <w:rPr>
          <w:rFonts w:ascii="Century Gothic" w:hAnsi="Century Gothic" w:cs="Arial"/>
          <w:lang w:val="it-IT" w:eastAsia="de-DE"/>
        </w:rPr>
        <w:t xml:space="preserve">te avviso scritto, non </w:t>
      </w:r>
      <w:r w:rsidR="007C17F4">
        <w:rPr>
          <w:rFonts w:ascii="Century Gothic" w:hAnsi="Century Gothic" w:cs="Arial"/>
          <w:lang w:val="it-IT" w:eastAsia="de-DE"/>
        </w:rPr>
        <w:t xml:space="preserve">ne </w:t>
      </w:r>
      <w:r>
        <w:rPr>
          <w:rFonts w:ascii="Century Gothic" w:hAnsi="Century Gothic" w:cs="Arial"/>
          <w:lang w:val="it-IT" w:eastAsia="de-DE"/>
        </w:rPr>
        <w:t xml:space="preserve">segue le direttive </w:t>
      </w:r>
      <w:r w:rsidR="00F57D9E" w:rsidRPr="00FF4253">
        <w:rPr>
          <w:rStyle w:val="Funotenzeichen"/>
          <w:rFonts w:ascii="Century Gothic" w:hAnsi="Century Gothic" w:cs="Arial"/>
          <w:lang w:eastAsia="de-DE"/>
        </w:rPr>
        <w:footnoteReference w:id="5"/>
      </w:r>
      <w:r w:rsidR="00A502B0" w:rsidRPr="00A646B8">
        <w:rPr>
          <w:rFonts w:ascii="Century Gothic" w:hAnsi="Century Gothic" w:cs="Arial"/>
          <w:lang w:val="it-IT" w:eastAsia="de-DE"/>
        </w:rPr>
        <w:t>;</w:t>
      </w:r>
    </w:p>
    <w:p w14:paraId="53482EE3" w14:textId="77777777" w:rsidR="007C17F4" w:rsidRPr="00A646B8" w:rsidRDefault="00A646B8">
      <w:pPr>
        <w:pStyle w:val="Listenabsatz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7C17F4">
        <w:rPr>
          <w:rFonts w:ascii="Century Gothic" w:hAnsi="Century Gothic" w:cs="Arial"/>
          <w:lang w:val="it-IT" w:eastAsia="de-DE"/>
        </w:rPr>
        <w:t xml:space="preserve">se </w:t>
      </w:r>
      <w:r w:rsidR="007C17F4" w:rsidRPr="00A646B8">
        <w:rPr>
          <w:rFonts w:ascii="Century Gothic" w:hAnsi="Century Gothic" w:cs="Arial"/>
          <w:lang w:val="it-IT" w:eastAsia="de-DE"/>
        </w:rPr>
        <w:t xml:space="preserve">ignora o disprezza </w:t>
      </w:r>
      <w:r w:rsidR="007C17F4" w:rsidRPr="007C17F4">
        <w:rPr>
          <w:rFonts w:ascii="Century Gothic" w:hAnsi="Century Gothic" w:cs="Arial"/>
          <w:lang w:val="it-IT" w:eastAsia="de-DE"/>
        </w:rPr>
        <w:t xml:space="preserve">più volte </w:t>
      </w:r>
      <w:r w:rsidRPr="007C17F4">
        <w:rPr>
          <w:rFonts w:ascii="Century Gothic" w:hAnsi="Century Gothic" w:cs="Arial"/>
          <w:lang w:val="it-IT" w:eastAsia="de-DE"/>
        </w:rPr>
        <w:t>i regolamenti di sovrastanti Società</w:t>
      </w:r>
      <w:r w:rsidR="007C17F4">
        <w:rPr>
          <w:rFonts w:ascii="Century Gothic" w:hAnsi="Century Gothic" w:cs="Arial"/>
          <w:lang w:val="it-IT" w:eastAsia="de-DE"/>
        </w:rPr>
        <w:t xml:space="preserve"> o Federazioni</w:t>
      </w:r>
      <w:r w:rsidRPr="007C17F4">
        <w:rPr>
          <w:rFonts w:ascii="Century Gothic" w:hAnsi="Century Gothic" w:cs="Arial"/>
          <w:lang w:val="it-IT" w:eastAsia="de-DE"/>
        </w:rPr>
        <w:t xml:space="preserve"> </w:t>
      </w:r>
      <w:r w:rsidR="007C17F4" w:rsidRPr="00A646B8">
        <w:rPr>
          <w:rFonts w:ascii="Century Gothic" w:hAnsi="Century Gothic" w:cs="Arial"/>
          <w:lang w:val="it-IT" w:eastAsia="de-DE"/>
        </w:rPr>
        <w:t>oppure, nonostan</w:t>
      </w:r>
      <w:r w:rsidR="007C17F4">
        <w:rPr>
          <w:rFonts w:ascii="Century Gothic" w:hAnsi="Century Gothic" w:cs="Arial"/>
          <w:lang w:val="it-IT" w:eastAsia="de-DE"/>
        </w:rPr>
        <w:t xml:space="preserve">te avviso scritto, non ne segue le direttive </w:t>
      </w:r>
      <w:r w:rsidR="007C17F4" w:rsidRPr="00FF4253">
        <w:rPr>
          <w:rStyle w:val="Funotenzeichen"/>
          <w:rFonts w:ascii="Century Gothic" w:hAnsi="Century Gothic" w:cs="Arial"/>
          <w:lang w:eastAsia="de-DE"/>
        </w:rPr>
        <w:footnoteReference w:id="6"/>
      </w:r>
      <w:r w:rsidR="007C17F4" w:rsidRPr="00A646B8">
        <w:rPr>
          <w:rFonts w:ascii="Century Gothic" w:hAnsi="Century Gothic" w:cs="Arial"/>
          <w:lang w:val="it-IT" w:eastAsia="de-DE"/>
        </w:rPr>
        <w:t>;</w:t>
      </w:r>
    </w:p>
    <w:p w14:paraId="133BA205" w14:textId="77777777" w:rsidR="00A502B0" w:rsidRPr="007737B6" w:rsidRDefault="00B42A5F">
      <w:pPr>
        <w:pStyle w:val="Listenabsatz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7737B6">
        <w:rPr>
          <w:rFonts w:ascii="Century Gothic" w:hAnsi="Century Gothic" w:cs="Arial"/>
          <w:lang w:val="it-IT" w:eastAsia="de-DE"/>
        </w:rPr>
        <w:t xml:space="preserve">se si comporta in modo indegno esplicando </w:t>
      </w:r>
      <w:proofErr w:type="gramStart"/>
      <w:r w:rsidRPr="007737B6">
        <w:rPr>
          <w:rFonts w:ascii="Century Gothic" w:hAnsi="Century Gothic" w:cs="Arial"/>
          <w:lang w:val="it-IT" w:eastAsia="de-DE"/>
        </w:rPr>
        <w:t>attività  contrarie</w:t>
      </w:r>
      <w:proofErr w:type="gramEnd"/>
      <w:r w:rsidRPr="007737B6">
        <w:rPr>
          <w:rFonts w:ascii="Century Gothic" w:hAnsi="Century Gothic" w:cs="Arial"/>
          <w:lang w:val="it-IT" w:eastAsia="de-DE"/>
        </w:rPr>
        <w:t xml:space="preserve"> alle finalità della Società o dannose all’immagine della stessa. </w:t>
      </w:r>
    </w:p>
    <w:p w14:paraId="71C34E57" w14:textId="77777777" w:rsidR="001A68B5" w:rsidRDefault="007737B6">
      <w:pPr>
        <w:pStyle w:val="Listenabsatz"/>
        <w:numPr>
          <w:ilvl w:val="0"/>
          <w:numId w:val="14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75157E">
        <w:rPr>
          <w:rFonts w:ascii="Century Gothic" w:hAnsi="Century Gothic" w:cs="Arial"/>
          <w:lang w:val="it-IT" w:eastAsia="de-DE"/>
        </w:rPr>
        <w:t>Contro questa decisione d</w:t>
      </w:r>
      <w:r w:rsidR="00D423B8">
        <w:rPr>
          <w:rFonts w:ascii="Century Gothic" w:hAnsi="Century Gothic" w:cs="Arial"/>
          <w:lang w:val="it-IT" w:eastAsia="de-DE"/>
        </w:rPr>
        <w:t>el</w:t>
      </w:r>
      <w:r w:rsidRPr="0075157E">
        <w:rPr>
          <w:rFonts w:ascii="Century Gothic" w:hAnsi="Century Gothic" w:cs="Arial"/>
          <w:lang w:val="it-IT" w:eastAsia="de-DE"/>
        </w:rPr>
        <w:t xml:space="preserve"> </w:t>
      </w:r>
      <w:r w:rsidR="00D423B8">
        <w:rPr>
          <w:rFonts w:ascii="Century Gothic" w:hAnsi="Century Gothic" w:cs="Arial"/>
          <w:lang w:val="it-IT" w:eastAsia="de-DE"/>
        </w:rPr>
        <w:t>C</w:t>
      </w:r>
      <w:r w:rsidRPr="0075157E">
        <w:rPr>
          <w:rFonts w:ascii="Century Gothic" w:hAnsi="Century Gothic" w:cs="Arial"/>
          <w:lang w:val="it-IT" w:eastAsia="de-DE"/>
        </w:rPr>
        <w:t>omitato, il membro-socio in causa può ricorrere tramite</w:t>
      </w:r>
      <w:r w:rsidR="0075157E" w:rsidRPr="0075157E">
        <w:rPr>
          <w:rFonts w:ascii="Century Gothic" w:hAnsi="Century Gothic" w:cs="Arial"/>
          <w:lang w:val="it-IT" w:eastAsia="de-DE"/>
        </w:rPr>
        <w:t xml:space="preserve"> scritto di r</w:t>
      </w:r>
      <w:r w:rsidR="0075157E">
        <w:rPr>
          <w:rFonts w:ascii="Century Gothic" w:hAnsi="Century Gothic" w:cs="Arial"/>
          <w:lang w:val="it-IT" w:eastAsia="de-DE"/>
        </w:rPr>
        <w:t xml:space="preserve">icorso a mano </w:t>
      </w:r>
      <w:proofErr w:type="gramStart"/>
      <w:r w:rsidR="0075157E">
        <w:rPr>
          <w:rFonts w:ascii="Century Gothic" w:hAnsi="Century Gothic" w:cs="Arial"/>
          <w:lang w:val="it-IT" w:eastAsia="de-DE"/>
        </w:rPr>
        <w:t>dell’assemblea .</w:t>
      </w:r>
      <w:proofErr w:type="gramEnd"/>
      <w:r w:rsidR="0075157E">
        <w:rPr>
          <w:rFonts w:ascii="Century Gothic" w:hAnsi="Century Gothic" w:cs="Arial"/>
          <w:lang w:val="it-IT" w:eastAsia="de-DE"/>
        </w:rPr>
        <w:t xml:space="preserve"> </w:t>
      </w:r>
      <w:r w:rsidR="0075157E" w:rsidRPr="0075157E">
        <w:rPr>
          <w:rFonts w:ascii="Century Gothic" w:hAnsi="Century Gothic" w:cs="Arial"/>
          <w:lang w:val="it-IT" w:eastAsia="de-DE"/>
        </w:rPr>
        <w:t xml:space="preserve">Prima della decisione definitiva le ragioni del membro-socio in causa sono, </w:t>
      </w:r>
      <w:r w:rsidR="0075157E">
        <w:rPr>
          <w:rFonts w:ascii="Century Gothic" w:hAnsi="Century Gothic" w:cs="Arial"/>
          <w:lang w:val="it-IT" w:eastAsia="de-DE"/>
        </w:rPr>
        <w:t>per via orale o per iscritto</w:t>
      </w:r>
      <w:r w:rsidR="0075157E" w:rsidRPr="0075157E">
        <w:rPr>
          <w:rFonts w:ascii="Century Gothic" w:hAnsi="Century Gothic" w:cs="Arial"/>
          <w:lang w:val="it-IT" w:eastAsia="de-DE"/>
        </w:rPr>
        <w:t xml:space="preserve"> </w:t>
      </w:r>
      <w:r w:rsidR="0075157E">
        <w:rPr>
          <w:rFonts w:ascii="Century Gothic" w:hAnsi="Century Gothic" w:cs="Arial"/>
          <w:lang w:val="it-IT" w:eastAsia="de-DE"/>
        </w:rPr>
        <w:t xml:space="preserve">da ascoltare </w:t>
      </w:r>
      <w:r w:rsidR="007D110D" w:rsidRPr="00FF4253">
        <w:rPr>
          <w:rStyle w:val="Funotenzeichen"/>
          <w:rFonts w:ascii="Century Gothic" w:hAnsi="Century Gothic" w:cs="Arial"/>
          <w:lang w:eastAsia="de-DE"/>
        </w:rPr>
        <w:footnoteReference w:id="7"/>
      </w:r>
      <w:r w:rsidR="00C52FD7" w:rsidRPr="0075157E">
        <w:rPr>
          <w:rFonts w:ascii="Century Gothic" w:hAnsi="Century Gothic" w:cs="Arial"/>
          <w:lang w:val="it-IT" w:eastAsia="de-DE"/>
        </w:rPr>
        <w:t xml:space="preserve"> </w:t>
      </w:r>
    </w:p>
    <w:p w14:paraId="751184EA" w14:textId="77777777" w:rsidR="00756966" w:rsidRDefault="00756966" w:rsidP="00756966">
      <w:pPr>
        <w:pStyle w:val="Listenabsatz"/>
        <w:spacing w:after="0" w:line="240" w:lineRule="atLeast"/>
        <w:ind w:left="360"/>
        <w:contextualSpacing w:val="0"/>
        <w:jc w:val="both"/>
        <w:rPr>
          <w:rFonts w:ascii="Century Gothic" w:hAnsi="Century Gothic" w:cs="Arial"/>
          <w:lang w:val="it-IT" w:eastAsia="de-DE"/>
        </w:rPr>
      </w:pPr>
    </w:p>
    <w:p w14:paraId="68396862" w14:textId="77777777" w:rsidR="00756966" w:rsidRDefault="00756966" w:rsidP="00756966">
      <w:pPr>
        <w:pStyle w:val="Listenabsatz"/>
        <w:spacing w:after="0" w:line="240" w:lineRule="atLeast"/>
        <w:ind w:left="360"/>
        <w:contextualSpacing w:val="0"/>
        <w:jc w:val="both"/>
        <w:rPr>
          <w:rFonts w:ascii="Century Gothic" w:hAnsi="Century Gothic" w:cs="Arial"/>
          <w:lang w:val="it-IT" w:eastAsia="de-DE"/>
        </w:rPr>
      </w:pPr>
    </w:p>
    <w:p w14:paraId="715190DD" w14:textId="77777777" w:rsidR="00756966" w:rsidRPr="00897865" w:rsidRDefault="00756966" w:rsidP="00756966">
      <w:pPr>
        <w:pStyle w:val="Listenabsatz"/>
        <w:spacing w:after="0" w:line="240" w:lineRule="atLeast"/>
        <w:ind w:left="360"/>
        <w:contextualSpacing w:val="0"/>
        <w:jc w:val="both"/>
        <w:rPr>
          <w:rFonts w:ascii="Century Gothic" w:hAnsi="Century Gothic" w:cs="Arial"/>
          <w:lang w:val="it-IT" w:eastAsia="de-DE"/>
        </w:rPr>
      </w:pPr>
    </w:p>
    <w:p w14:paraId="6CA1461B" w14:textId="77777777" w:rsidR="008E22CD" w:rsidRPr="00FF4253" w:rsidRDefault="00A2655C">
      <w:pPr>
        <w:pStyle w:val="berschrift3"/>
        <w:numPr>
          <w:ilvl w:val="0"/>
          <w:numId w:val="3"/>
        </w:numPr>
        <w:jc w:val="center"/>
        <w:rPr>
          <w:rFonts w:ascii="Century Gothic" w:hAnsi="Century Gothic" w:cs="Arial"/>
          <w:sz w:val="28"/>
        </w:rPr>
      </w:pPr>
      <w:bookmarkStart w:id="15" w:name="_Toc190340301"/>
      <w:proofErr w:type="spellStart"/>
      <w:r w:rsidRPr="00FF4253">
        <w:rPr>
          <w:rFonts w:ascii="Century Gothic" w:hAnsi="Century Gothic" w:cs="Arial"/>
          <w:sz w:val="28"/>
        </w:rPr>
        <w:t>Organi</w:t>
      </w:r>
      <w:r w:rsidR="00DE718D">
        <w:rPr>
          <w:rFonts w:ascii="Century Gothic" w:hAnsi="Century Gothic" w:cs="Arial"/>
          <w:sz w:val="28"/>
        </w:rPr>
        <w:t>zzazione</w:t>
      </w:r>
      <w:bookmarkEnd w:id="15"/>
      <w:proofErr w:type="spellEnd"/>
    </w:p>
    <w:p w14:paraId="020B663C" w14:textId="77777777" w:rsidR="00173B56" w:rsidRDefault="00173B56" w:rsidP="00A2655C">
      <w:pPr>
        <w:spacing w:after="0" w:line="240" w:lineRule="auto"/>
        <w:rPr>
          <w:rFonts w:ascii="Century Gothic" w:hAnsi="Century Gothic" w:cs="Arial"/>
        </w:rPr>
      </w:pPr>
    </w:p>
    <w:p w14:paraId="1C5ADE71" w14:textId="77777777" w:rsidR="00756966" w:rsidRPr="00FF4253" w:rsidRDefault="00756966" w:rsidP="00A2655C">
      <w:pPr>
        <w:spacing w:after="0" w:line="240" w:lineRule="auto"/>
        <w:rPr>
          <w:rFonts w:ascii="Century Gothic" w:hAnsi="Century Gothic" w:cs="Arial"/>
        </w:rPr>
      </w:pPr>
    </w:p>
    <w:p w14:paraId="0A5DB8FB" w14:textId="57239AFC" w:rsidR="00A2655C" w:rsidRPr="00FF4253" w:rsidRDefault="00A2655C" w:rsidP="00756966">
      <w:pPr>
        <w:pStyle w:val="berschrift2"/>
        <w:spacing w:after="240"/>
        <w:ind w:left="0"/>
        <w:jc w:val="center"/>
        <w:rPr>
          <w:rFonts w:ascii="Century Gothic" w:hAnsi="Century Gothic" w:cs="Arial"/>
          <w:sz w:val="22"/>
          <w:u w:val="single"/>
          <w:lang w:val="de-CH"/>
        </w:rPr>
      </w:pPr>
      <w:bookmarkStart w:id="16" w:name="_Toc190340302"/>
      <w:proofErr w:type="spellStart"/>
      <w:r w:rsidRPr="00FF4253">
        <w:rPr>
          <w:rFonts w:ascii="Century Gothic" w:hAnsi="Century Gothic" w:cs="Arial"/>
          <w:sz w:val="22"/>
          <w:u w:val="single"/>
          <w:lang w:val="de-CH"/>
        </w:rPr>
        <w:t>Arti</w:t>
      </w:r>
      <w:r w:rsidR="00DE718D">
        <w:rPr>
          <w:rFonts w:ascii="Century Gothic" w:hAnsi="Century Gothic" w:cs="Arial"/>
          <w:sz w:val="22"/>
          <w:u w:val="single"/>
          <w:lang w:val="de-CH"/>
        </w:rPr>
        <w:t>colo</w:t>
      </w:r>
      <w:proofErr w:type="spellEnd"/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1</w:t>
      </w:r>
      <w:r w:rsidR="00A11364" w:rsidRPr="00FF4253">
        <w:rPr>
          <w:rFonts w:ascii="Century Gothic" w:hAnsi="Century Gothic" w:cs="Arial"/>
          <w:sz w:val="22"/>
          <w:u w:val="single"/>
          <w:lang w:val="de-CH"/>
        </w:rPr>
        <w:t>1</w:t>
      </w:r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 –  </w:t>
      </w:r>
      <w:proofErr w:type="spellStart"/>
      <w:r w:rsidR="00A11364" w:rsidRPr="00FF4253">
        <w:rPr>
          <w:rFonts w:ascii="Century Gothic" w:hAnsi="Century Gothic" w:cs="Arial"/>
          <w:sz w:val="22"/>
          <w:u w:val="single"/>
          <w:lang w:val="de-CH"/>
        </w:rPr>
        <w:t>Organ</w:t>
      </w:r>
      <w:r w:rsidR="00DE718D">
        <w:rPr>
          <w:rFonts w:ascii="Century Gothic" w:hAnsi="Century Gothic" w:cs="Arial"/>
          <w:sz w:val="22"/>
          <w:u w:val="single"/>
          <w:lang w:val="de-CH"/>
        </w:rPr>
        <w:t>i</w:t>
      </w:r>
      <w:bookmarkEnd w:id="16"/>
      <w:proofErr w:type="spellEnd"/>
    </w:p>
    <w:p w14:paraId="488E3CF8" w14:textId="77777777" w:rsidR="00A11364" w:rsidRPr="00790039" w:rsidRDefault="00790039">
      <w:pPr>
        <w:pStyle w:val="Listenabsatz"/>
        <w:numPr>
          <w:ilvl w:val="0"/>
          <w:numId w:val="15"/>
        </w:numPr>
        <w:spacing w:after="6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790039">
        <w:rPr>
          <w:rFonts w:ascii="Century Gothic" w:hAnsi="Century Gothic" w:cs="Arial"/>
          <w:lang w:val="it-IT" w:eastAsia="de-DE"/>
        </w:rPr>
        <w:t xml:space="preserve">Gli organi della Società </w:t>
      </w:r>
      <w:r>
        <w:rPr>
          <w:rFonts w:ascii="Century Gothic" w:hAnsi="Century Gothic" w:cs="Arial"/>
          <w:lang w:val="it-IT" w:eastAsia="de-DE"/>
        </w:rPr>
        <w:t>si compongono di</w:t>
      </w:r>
      <w:r w:rsidR="00A11364" w:rsidRPr="00790039">
        <w:rPr>
          <w:rFonts w:ascii="Century Gothic" w:hAnsi="Century Gothic" w:cs="Arial"/>
          <w:lang w:val="it-IT" w:eastAsia="de-DE"/>
        </w:rPr>
        <w:t>:</w:t>
      </w:r>
    </w:p>
    <w:p w14:paraId="13C5C104" w14:textId="77777777" w:rsidR="00A11364" w:rsidRPr="00FF4253" w:rsidRDefault="00790039">
      <w:pPr>
        <w:pStyle w:val="Aufzhlung"/>
        <w:numPr>
          <w:ilvl w:val="0"/>
          <w:numId w:val="16"/>
        </w:numPr>
        <w:spacing w:before="0"/>
        <w:jc w:val="both"/>
        <w:rPr>
          <w:rFonts w:ascii="Century Gothic" w:hAnsi="Century Gothic" w:cs="Arial"/>
          <w:sz w:val="22"/>
          <w:lang w:val="de-CH"/>
        </w:rPr>
      </w:pPr>
      <w:proofErr w:type="spellStart"/>
      <w:r>
        <w:rPr>
          <w:rFonts w:ascii="Century Gothic" w:hAnsi="Century Gothic" w:cs="Arial"/>
          <w:sz w:val="22"/>
          <w:lang w:val="de-CH"/>
        </w:rPr>
        <w:t>Assemblea</w:t>
      </w:r>
      <w:proofErr w:type="spellEnd"/>
      <w:r>
        <w:rPr>
          <w:rFonts w:ascii="Century Gothic" w:hAnsi="Century Gothic" w:cs="Arial"/>
          <w:sz w:val="22"/>
          <w:lang w:val="de-CH"/>
        </w:rPr>
        <w:t xml:space="preserve"> </w:t>
      </w:r>
      <w:proofErr w:type="spellStart"/>
      <w:r>
        <w:rPr>
          <w:rFonts w:ascii="Century Gothic" w:hAnsi="Century Gothic" w:cs="Arial"/>
          <w:sz w:val="22"/>
          <w:lang w:val="de-CH"/>
        </w:rPr>
        <w:t>generale</w:t>
      </w:r>
      <w:proofErr w:type="spellEnd"/>
      <w:r>
        <w:rPr>
          <w:rFonts w:ascii="Century Gothic" w:hAnsi="Century Gothic" w:cs="Arial"/>
          <w:sz w:val="22"/>
          <w:lang w:val="de-CH"/>
        </w:rPr>
        <w:t xml:space="preserve"> </w:t>
      </w:r>
      <w:r w:rsidR="00753C82" w:rsidRPr="00FF4253">
        <w:rPr>
          <w:rStyle w:val="Funotenzeichen"/>
          <w:rFonts w:ascii="Century Gothic" w:hAnsi="Century Gothic" w:cs="Arial"/>
          <w:sz w:val="22"/>
          <w:lang w:val="de-CH"/>
        </w:rPr>
        <w:footnoteReference w:id="8"/>
      </w:r>
      <w:r w:rsidR="00A11364" w:rsidRPr="00FF4253">
        <w:rPr>
          <w:rFonts w:ascii="Century Gothic" w:hAnsi="Century Gothic" w:cs="Arial"/>
          <w:sz w:val="22"/>
          <w:lang w:val="de-CH"/>
        </w:rPr>
        <w:t>;</w:t>
      </w:r>
    </w:p>
    <w:p w14:paraId="248A7339" w14:textId="77777777" w:rsidR="00A11364" w:rsidRPr="00FF4253" w:rsidRDefault="00790039">
      <w:pPr>
        <w:pStyle w:val="Aufzhlung"/>
        <w:numPr>
          <w:ilvl w:val="0"/>
          <w:numId w:val="16"/>
        </w:numPr>
        <w:spacing w:before="0"/>
        <w:jc w:val="both"/>
        <w:rPr>
          <w:rFonts w:ascii="Century Gothic" w:hAnsi="Century Gothic" w:cs="Arial"/>
          <w:sz w:val="22"/>
          <w:lang w:val="de-CH"/>
        </w:rPr>
      </w:pPr>
      <w:proofErr w:type="spellStart"/>
      <w:r>
        <w:rPr>
          <w:rFonts w:ascii="Century Gothic" w:hAnsi="Century Gothic" w:cs="Arial"/>
          <w:sz w:val="22"/>
          <w:lang w:val="de-CH"/>
        </w:rPr>
        <w:t>Comitato</w:t>
      </w:r>
      <w:proofErr w:type="spellEnd"/>
      <w:r>
        <w:rPr>
          <w:rFonts w:ascii="Century Gothic" w:hAnsi="Century Gothic" w:cs="Arial"/>
          <w:sz w:val="22"/>
          <w:lang w:val="de-CH"/>
        </w:rPr>
        <w:t>;</w:t>
      </w:r>
    </w:p>
    <w:p w14:paraId="6E731118" w14:textId="77777777" w:rsidR="00A11364" w:rsidRPr="00FF4253" w:rsidRDefault="00790039">
      <w:pPr>
        <w:pStyle w:val="Aufzhlung"/>
        <w:numPr>
          <w:ilvl w:val="0"/>
          <w:numId w:val="16"/>
        </w:numPr>
        <w:spacing w:before="0" w:after="120"/>
        <w:ind w:left="714" w:hanging="357"/>
        <w:jc w:val="both"/>
        <w:rPr>
          <w:rFonts w:ascii="Century Gothic" w:hAnsi="Century Gothic" w:cs="Arial"/>
          <w:sz w:val="22"/>
          <w:lang w:val="de-CH"/>
        </w:rPr>
      </w:pPr>
      <w:proofErr w:type="spellStart"/>
      <w:r>
        <w:rPr>
          <w:rFonts w:ascii="Century Gothic" w:hAnsi="Century Gothic" w:cs="Arial"/>
          <w:sz w:val="22"/>
          <w:lang w:val="de-CH"/>
        </w:rPr>
        <w:t>Revisori</w:t>
      </w:r>
      <w:proofErr w:type="spellEnd"/>
      <w:r w:rsidR="00A11364" w:rsidRPr="00FF4253">
        <w:rPr>
          <w:rFonts w:ascii="Century Gothic" w:hAnsi="Century Gothic" w:cs="Arial"/>
          <w:sz w:val="22"/>
          <w:lang w:val="de-CH"/>
        </w:rPr>
        <w:t xml:space="preserve">. </w:t>
      </w:r>
    </w:p>
    <w:p w14:paraId="4F63B92F" w14:textId="77777777" w:rsidR="00A2655C" w:rsidRPr="00897865" w:rsidRDefault="00790039">
      <w:pPr>
        <w:pStyle w:val="Listenabsatz"/>
        <w:numPr>
          <w:ilvl w:val="0"/>
          <w:numId w:val="15"/>
        </w:numPr>
        <w:spacing w:after="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2A781C">
        <w:rPr>
          <w:rFonts w:ascii="Century Gothic" w:hAnsi="Century Gothic" w:cs="Arial"/>
          <w:lang w:val="it-IT" w:eastAsia="de-DE"/>
        </w:rPr>
        <w:t xml:space="preserve">Il </w:t>
      </w:r>
      <w:r w:rsidR="00601D1D" w:rsidRPr="002A781C">
        <w:rPr>
          <w:rFonts w:ascii="Century Gothic" w:hAnsi="Century Gothic" w:cs="Arial"/>
          <w:lang w:val="it-IT" w:eastAsia="de-DE"/>
        </w:rPr>
        <w:t>C</w:t>
      </w:r>
      <w:r w:rsidRPr="002A781C">
        <w:rPr>
          <w:rFonts w:ascii="Century Gothic" w:hAnsi="Century Gothic" w:cs="Arial"/>
          <w:lang w:val="it-IT" w:eastAsia="de-DE"/>
        </w:rPr>
        <w:t xml:space="preserve">omitato decreta </w:t>
      </w:r>
      <w:r w:rsidR="002A781C" w:rsidRPr="002A781C">
        <w:rPr>
          <w:rFonts w:ascii="Century Gothic" w:hAnsi="Century Gothic" w:cs="Arial"/>
          <w:lang w:val="it-IT" w:eastAsia="de-DE"/>
        </w:rPr>
        <w:t xml:space="preserve">le necessarie regolamentazioni </w:t>
      </w:r>
      <w:r w:rsidRPr="002A781C">
        <w:rPr>
          <w:rFonts w:ascii="Century Gothic" w:hAnsi="Century Gothic" w:cs="Arial"/>
          <w:lang w:val="it-IT" w:eastAsia="de-DE"/>
        </w:rPr>
        <w:t>della Società e r</w:t>
      </w:r>
      <w:r w:rsidR="002A0AF9" w:rsidRPr="002A781C">
        <w:rPr>
          <w:rFonts w:ascii="Century Gothic" w:hAnsi="Century Gothic" w:cs="Arial"/>
          <w:lang w:val="it-IT" w:eastAsia="de-DE"/>
        </w:rPr>
        <w:t>e</w:t>
      </w:r>
      <w:r w:rsidRPr="002A781C">
        <w:rPr>
          <w:rFonts w:ascii="Century Gothic" w:hAnsi="Century Gothic" w:cs="Arial"/>
          <w:lang w:val="it-IT" w:eastAsia="de-DE"/>
        </w:rPr>
        <w:t>gola l’organizzazione interna.</w:t>
      </w:r>
      <w:r w:rsidR="002049BE" w:rsidRPr="002A781C">
        <w:rPr>
          <w:rFonts w:ascii="Century Gothic" w:hAnsi="Century Gothic" w:cs="Arial"/>
          <w:lang w:val="it-IT" w:eastAsia="de-DE"/>
        </w:rPr>
        <w:t xml:space="preserve"> </w:t>
      </w:r>
      <w:r w:rsidR="00B510AE" w:rsidRPr="002A781C">
        <w:rPr>
          <w:rFonts w:ascii="Century Gothic" w:hAnsi="Century Gothic" w:cs="Arial"/>
          <w:lang w:val="it-IT" w:eastAsia="de-DE"/>
        </w:rPr>
        <w:t xml:space="preserve"> </w:t>
      </w:r>
    </w:p>
    <w:p w14:paraId="3FC41678" w14:textId="77777777" w:rsidR="00753C82" w:rsidRDefault="00753C82" w:rsidP="00753C82">
      <w:pPr>
        <w:spacing w:after="0" w:line="240" w:lineRule="auto"/>
        <w:jc w:val="both"/>
        <w:rPr>
          <w:rFonts w:ascii="Century Gothic" w:hAnsi="Century Gothic" w:cs="Arial"/>
          <w:lang w:val="it-IT" w:eastAsia="de-DE"/>
        </w:rPr>
      </w:pPr>
    </w:p>
    <w:p w14:paraId="1CDC7353" w14:textId="77777777" w:rsidR="00756966" w:rsidRPr="00790039" w:rsidRDefault="00756966" w:rsidP="00753C82">
      <w:pPr>
        <w:spacing w:after="0" w:line="240" w:lineRule="auto"/>
        <w:jc w:val="both"/>
        <w:rPr>
          <w:rFonts w:ascii="Century Gothic" w:hAnsi="Century Gothic" w:cs="Arial"/>
          <w:lang w:val="it-IT" w:eastAsia="de-DE"/>
        </w:rPr>
      </w:pPr>
    </w:p>
    <w:p w14:paraId="609EBDA1" w14:textId="3937C3B2" w:rsidR="00753C82" w:rsidRPr="001B7CBF" w:rsidRDefault="00753C82" w:rsidP="00756966">
      <w:pPr>
        <w:pStyle w:val="berschrift2"/>
        <w:spacing w:after="240"/>
        <w:ind w:left="0"/>
        <w:jc w:val="center"/>
        <w:rPr>
          <w:rFonts w:ascii="Century Gothic" w:hAnsi="Century Gothic" w:cs="Arial"/>
          <w:sz w:val="22"/>
          <w:u w:val="single"/>
          <w:lang w:val="de-CH"/>
        </w:rPr>
      </w:pPr>
      <w:bookmarkStart w:id="17" w:name="_Toc190340303"/>
      <w:proofErr w:type="spellStart"/>
      <w:r w:rsidRPr="001B7CBF">
        <w:rPr>
          <w:rFonts w:ascii="Century Gothic" w:hAnsi="Century Gothic" w:cs="Arial"/>
          <w:sz w:val="22"/>
          <w:u w:val="single"/>
          <w:lang w:val="de-CH"/>
        </w:rPr>
        <w:t>Arti</w:t>
      </w:r>
      <w:r w:rsidR="00DE718D" w:rsidRPr="001B7CBF">
        <w:rPr>
          <w:rFonts w:ascii="Century Gothic" w:hAnsi="Century Gothic" w:cs="Arial"/>
          <w:sz w:val="22"/>
          <w:u w:val="single"/>
          <w:lang w:val="de-CH"/>
        </w:rPr>
        <w:t>colo</w:t>
      </w:r>
      <w:proofErr w:type="spellEnd"/>
      <w:r w:rsidRPr="001B7CBF">
        <w:rPr>
          <w:rFonts w:ascii="Century Gothic" w:hAnsi="Century Gothic" w:cs="Arial"/>
          <w:sz w:val="22"/>
          <w:u w:val="single"/>
          <w:lang w:val="de-CH"/>
        </w:rPr>
        <w:t xml:space="preserve"> 12  –  </w:t>
      </w:r>
      <w:proofErr w:type="spellStart"/>
      <w:r w:rsidR="00DE718D" w:rsidRPr="001B7CBF">
        <w:rPr>
          <w:rFonts w:ascii="Century Gothic" w:hAnsi="Century Gothic" w:cs="Arial"/>
          <w:sz w:val="22"/>
          <w:u w:val="single"/>
          <w:lang w:val="de-CH"/>
        </w:rPr>
        <w:t>Assemblea</w:t>
      </w:r>
      <w:proofErr w:type="spellEnd"/>
      <w:r w:rsidR="00DE718D" w:rsidRPr="001B7CBF">
        <w:rPr>
          <w:rFonts w:ascii="Century Gothic" w:hAnsi="Century Gothic" w:cs="Arial"/>
          <w:sz w:val="22"/>
          <w:u w:val="single"/>
          <w:lang w:val="de-CH"/>
        </w:rPr>
        <w:t xml:space="preserve"> </w:t>
      </w:r>
      <w:proofErr w:type="spellStart"/>
      <w:r w:rsidR="00DE718D" w:rsidRPr="001B7CBF">
        <w:rPr>
          <w:rFonts w:ascii="Century Gothic" w:hAnsi="Century Gothic" w:cs="Arial"/>
          <w:sz w:val="22"/>
          <w:u w:val="single"/>
          <w:lang w:val="de-CH"/>
        </w:rPr>
        <w:t>generale</w:t>
      </w:r>
      <w:bookmarkEnd w:id="17"/>
      <w:proofErr w:type="spellEnd"/>
    </w:p>
    <w:p w14:paraId="44DDA0A1" w14:textId="77777777" w:rsidR="00753C82" w:rsidRPr="00A85A43" w:rsidRDefault="00A85A43">
      <w:pPr>
        <w:pStyle w:val="Listenabsatz"/>
        <w:numPr>
          <w:ilvl w:val="0"/>
          <w:numId w:val="17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A85A43">
        <w:rPr>
          <w:rFonts w:ascii="Century Gothic" w:hAnsi="Century Gothic" w:cs="Arial"/>
          <w:lang w:val="it-IT" w:eastAsia="de-DE"/>
        </w:rPr>
        <w:t>L’assemblea generale è l’organo principale della Società</w:t>
      </w:r>
      <w:r w:rsidR="00753C82" w:rsidRPr="00A85A43">
        <w:rPr>
          <w:rFonts w:ascii="Century Gothic" w:hAnsi="Century Gothic" w:cs="Arial"/>
          <w:lang w:val="it-IT" w:eastAsia="de-DE"/>
        </w:rPr>
        <w:t>.</w:t>
      </w:r>
    </w:p>
    <w:p w14:paraId="056823D9" w14:textId="77777777" w:rsidR="00753C82" w:rsidRPr="00B51889" w:rsidRDefault="00A85A43">
      <w:pPr>
        <w:pStyle w:val="Listenabsatz"/>
        <w:numPr>
          <w:ilvl w:val="0"/>
          <w:numId w:val="17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A85A43">
        <w:rPr>
          <w:rFonts w:ascii="Century Gothic" w:hAnsi="Century Gothic" w:cs="Arial"/>
          <w:lang w:val="it-IT" w:eastAsia="de-DE"/>
        </w:rPr>
        <w:t xml:space="preserve">Può essere deliberata </w:t>
      </w:r>
      <w:r>
        <w:rPr>
          <w:rFonts w:ascii="Century Gothic" w:hAnsi="Century Gothic" w:cs="Arial"/>
          <w:lang w:val="it-IT" w:eastAsia="de-DE"/>
        </w:rPr>
        <w:t xml:space="preserve">dal </w:t>
      </w:r>
      <w:r w:rsidR="00676341">
        <w:rPr>
          <w:rFonts w:ascii="Century Gothic" w:hAnsi="Century Gothic" w:cs="Arial"/>
          <w:lang w:val="it-IT" w:eastAsia="de-DE"/>
        </w:rPr>
        <w:t>C</w:t>
      </w:r>
      <w:r>
        <w:rPr>
          <w:rFonts w:ascii="Century Gothic" w:hAnsi="Century Gothic" w:cs="Arial"/>
          <w:lang w:val="it-IT" w:eastAsia="de-DE"/>
        </w:rPr>
        <w:t xml:space="preserve">omitato sia </w:t>
      </w:r>
      <w:r w:rsidRPr="00A85A43">
        <w:rPr>
          <w:rFonts w:ascii="Century Gothic" w:hAnsi="Century Gothic" w:cs="Arial"/>
          <w:lang w:val="it-IT" w:eastAsia="de-DE"/>
        </w:rPr>
        <w:t xml:space="preserve">come assemblea ordinaria </w:t>
      </w:r>
      <w:r>
        <w:rPr>
          <w:rFonts w:ascii="Century Gothic" w:hAnsi="Century Gothic" w:cs="Arial"/>
          <w:lang w:val="it-IT" w:eastAsia="de-DE"/>
        </w:rPr>
        <w:t>che</w:t>
      </w:r>
      <w:r w:rsidRPr="00A85A43">
        <w:rPr>
          <w:rFonts w:ascii="Century Gothic" w:hAnsi="Century Gothic" w:cs="Arial"/>
          <w:lang w:val="it-IT" w:eastAsia="de-DE"/>
        </w:rPr>
        <w:t xml:space="preserve"> </w:t>
      </w:r>
      <w:r w:rsidR="00676341">
        <w:rPr>
          <w:rFonts w:ascii="Century Gothic" w:hAnsi="Century Gothic" w:cs="Arial"/>
          <w:lang w:val="it-IT" w:eastAsia="de-DE"/>
        </w:rPr>
        <w:t xml:space="preserve">come assemblea </w:t>
      </w:r>
      <w:r w:rsidRPr="00A85A43">
        <w:rPr>
          <w:rFonts w:ascii="Century Gothic" w:hAnsi="Century Gothic" w:cs="Arial"/>
          <w:lang w:val="it-IT" w:eastAsia="de-DE"/>
        </w:rPr>
        <w:t>straordin</w:t>
      </w:r>
      <w:r>
        <w:rPr>
          <w:rFonts w:ascii="Century Gothic" w:hAnsi="Century Gothic" w:cs="Arial"/>
          <w:lang w:val="it-IT" w:eastAsia="de-DE"/>
        </w:rPr>
        <w:t xml:space="preserve">aria. </w:t>
      </w:r>
      <w:r w:rsidR="00753C82" w:rsidRPr="00B51889">
        <w:rPr>
          <w:rFonts w:ascii="Century Gothic" w:hAnsi="Century Gothic" w:cs="Arial"/>
          <w:lang w:val="it-IT" w:eastAsia="de-DE"/>
        </w:rPr>
        <w:t xml:space="preserve"> </w:t>
      </w:r>
    </w:p>
    <w:p w14:paraId="0733E9C4" w14:textId="77777777" w:rsidR="00753C82" w:rsidRPr="002A0AF9" w:rsidRDefault="00B51889">
      <w:pPr>
        <w:pStyle w:val="Listenabsatz"/>
        <w:numPr>
          <w:ilvl w:val="0"/>
          <w:numId w:val="17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2A0AF9">
        <w:rPr>
          <w:rFonts w:ascii="Century Gothic" w:hAnsi="Century Gothic" w:cs="Arial"/>
          <w:lang w:val="it-IT" w:eastAsia="de-DE"/>
        </w:rPr>
        <w:t xml:space="preserve">L’assemblea generale ordinaria </w:t>
      </w:r>
      <w:r w:rsidR="002A0AF9" w:rsidRPr="002A0AF9">
        <w:rPr>
          <w:rFonts w:ascii="Century Gothic" w:hAnsi="Century Gothic" w:cs="Arial"/>
          <w:lang w:val="it-IT" w:eastAsia="de-DE"/>
        </w:rPr>
        <w:t xml:space="preserve">ha luogo ogni anno, di regola nel 1. </w:t>
      </w:r>
      <w:r w:rsidR="00897865">
        <w:rPr>
          <w:rFonts w:ascii="Century Gothic" w:hAnsi="Century Gothic" w:cs="Arial"/>
          <w:lang w:val="it-IT" w:eastAsia="de-DE"/>
        </w:rPr>
        <w:t>Q</w:t>
      </w:r>
      <w:r w:rsidR="002A0AF9" w:rsidRPr="002A0AF9">
        <w:rPr>
          <w:rFonts w:ascii="Century Gothic" w:hAnsi="Century Gothic" w:cs="Arial"/>
          <w:lang w:val="it-IT" w:eastAsia="de-DE"/>
        </w:rPr>
        <w:t>uart</w:t>
      </w:r>
      <w:r w:rsidR="004724B4">
        <w:rPr>
          <w:rFonts w:ascii="Century Gothic" w:hAnsi="Century Gothic" w:cs="Arial"/>
          <w:lang w:val="it-IT" w:eastAsia="de-DE"/>
        </w:rPr>
        <w:t>o</w:t>
      </w:r>
      <w:r w:rsidR="00897865">
        <w:rPr>
          <w:rFonts w:ascii="Century Gothic" w:hAnsi="Century Gothic" w:cs="Arial"/>
          <w:lang w:val="it-IT" w:eastAsia="de-DE"/>
        </w:rPr>
        <w:t xml:space="preserve"> </w:t>
      </w:r>
      <w:r w:rsidR="002A0AF9" w:rsidRPr="002A0AF9">
        <w:rPr>
          <w:rFonts w:ascii="Century Gothic" w:hAnsi="Century Gothic" w:cs="Arial"/>
          <w:lang w:val="it-IT" w:eastAsia="de-DE"/>
        </w:rPr>
        <w:t>dell’anno.</w:t>
      </w:r>
      <w:r w:rsidR="00753C82" w:rsidRPr="002A0AF9">
        <w:rPr>
          <w:rFonts w:ascii="Century Gothic" w:hAnsi="Century Gothic" w:cs="Arial"/>
          <w:lang w:val="it-IT" w:eastAsia="de-DE"/>
        </w:rPr>
        <w:t xml:space="preserve"> </w:t>
      </w:r>
    </w:p>
    <w:p w14:paraId="6D9BC4F0" w14:textId="77777777" w:rsidR="00F90F6F" w:rsidRPr="005620EC" w:rsidRDefault="005620EC">
      <w:pPr>
        <w:pStyle w:val="Listenabsatz"/>
        <w:numPr>
          <w:ilvl w:val="0"/>
          <w:numId w:val="17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5620EC">
        <w:rPr>
          <w:rFonts w:ascii="Century Gothic" w:hAnsi="Century Gothic" w:cs="Arial"/>
          <w:lang w:val="it-IT" w:eastAsia="de-DE"/>
        </w:rPr>
        <w:lastRenderedPageBreak/>
        <w:t>Se almeno un quinto (1/5) dei membri</w:t>
      </w:r>
      <w:r w:rsidR="002C50A6">
        <w:rPr>
          <w:rFonts w:ascii="Century Gothic" w:hAnsi="Century Gothic" w:cs="Arial"/>
          <w:lang w:val="it-IT" w:eastAsia="de-DE"/>
        </w:rPr>
        <w:t>-soci</w:t>
      </w:r>
      <w:r w:rsidRPr="005620EC">
        <w:rPr>
          <w:rFonts w:ascii="Century Gothic" w:hAnsi="Century Gothic" w:cs="Arial"/>
          <w:lang w:val="it-IT" w:eastAsia="de-DE"/>
        </w:rPr>
        <w:t xml:space="preserve"> richied</w:t>
      </w:r>
      <w:r w:rsidR="00A646B8">
        <w:rPr>
          <w:rFonts w:ascii="Century Gothic" w:hAnsi="Century Gothic" w:cs="Arial"/>
          <w:lang w:val="it-IT" w:eastAsia="de-DE"/>
        </w:rPr>
        <w:t>e</w:t>
      </w:r>
      <w:r w:rsidRPr="005620EC">
        <w:rPr>
          <w:rFonts w:ascii="Century Gothic" w:hAnsi="Century Gothic" w:cs="Arial"/>
          <w:lang w:val="it-IT" w:eastAsia="de-DE"/>
        </w:rPr>
        <w:t xml:space="preserve"> un’assemblea generale straordinaria, il </w:t>
      </w:r>
      <w:r w:rsidR="00A26BFE">
        <w:rPr>
          <w:rFonts w:ascii="Century Gothic" w:hAnsi="Century Gothic" w:cs="Arial"/>
          <w:lang w:val="it-IT" w:eastAsia="de-DE"/>
        </w:rPr>
        <w:t>C</w:t>
      </w:r>
      <w:r w:rsidRPr="005620EC">
        <w:rPr>
          <w:rFonts w:ascii="Century Gothic" w:hAnsi="Century Gothic" w:cs="Arial"/>
          <w:lang w:val="it-IT" w:eastAsia="de-DE"/>
        </w:rPr>
        <w:t xml:space="preserve">omitato deve, al più tardi entro sei (6) settimane dall’inoltro della richiesta scritta, svolgerla con </w:t>
      </w:r>
      <w:r>
        <w:rPr>
          <w:rFonts w:ascii="Century Gothic" w:hAnsi="Century Gothic" w:cs="Arial"/>
          <w:lang w:val="it-IT" w:eastAsia="de-DE"/>
        </w:rPr>
        <w:t>le</w:t>
      </w:r>
      <w:r w:rsidRPr="005620EC">
        <w:rPr>
          <w:rFonts w:ascii="Century Gothic" w:hAnsi="Century Gothic" w:cs="Arial"/>
          <w:lang w:val="it-IT" w:eastAsia="de-DE"/>
        </w:rPr>
        <w:t xml:space="preserve"> rispetti</w:t>
      </w:r>
      <w:r>
        <w:rPr>
          <w:rFonts w:ascii="Century Gothic" w:hAnsi="Century Gothic" w:cs="Arial"/>
          <w:lang w:val="it-IT" w:eastAsia="de-DE"/>
        </w:rPr>
        <w:t>ve richieste accompagnat</w:t>
      </w:r>
      <w:r w:rsidR="002C50A6">
        <w:rPr>
          <w:rFonts w:ascii="Century Gothic" w:hAnsi="Century Gothic" w:cs="Arial"/>
          <w:lang w:val="it-IT" w:eastAsia="de-DE"/>
        </w:rPr>
        <w:t>e</w:t>
      </w:r>
      <w:r>
        <w:rPr>
          <w:rFonts w:ascii="Century Gothic" w:hAnsi="Century Gothic" w:cs="Arial"/>
          <w:lang w:val="it-IT" w:eastAsia="de-DE"/>
        </w:rPr>
        <w:t xml:space="preserve"> </w:t>
      </w:r>
      <w:r w:rsidR="002C50A6">
        <w:rPr>
          <w:rFonts w:ascii="Century Gothic" w:hAnsi="Century Gothic" w:cs="Arial"/>
          <w:lang w:val="it-IT" w:eastAsia="de-DE"/>
        </w:rPr>
        <w:t>a</w:t>
      </w:r>
      <w:r>
        <w:rPr>
          <w:rFonts w:ascii="Century Gothic" w:hAnsi="Century Gothic" w:cs="Arial"/>
          <w:lang w:val="it-IT" w:eastAsia="de-DE"/>
        </w:rPr>
        <w:t>lla lista punti all’ordine del giorno.</w:t>
      </w:r>
      <w:r w:rsidR="00F90F6F" w:rsidRPr="005620EC">
        <w:rPr>
          <w:rFonts w:ascii="Century Gothic" w:hAnsi="Century Gothic" w:cs="Arial"/>
          <w:lang w:val="it-IT" w:eastAsia="de-DE"/>
        </w:rPr>
        <w:t xml:space="preserve"> </w:t>
      </w:r>
    </w:p>
    <w:p w14:paraId="0BDF28FF" w14:textId="77777777" w:rsidR="00D97BFB" w:rsidRPr="005620EC" w:rsidRDefault="005620EC">
      <w:pPr>
        <w:pStyle w:val="Listenabsatz"/>
        <w:numPr>
          <w:ilvl w:val="0"/>
          <w:numId w:val="17"/>
        </w:numPr>
        <w:spacing w:after="0" w:line="240" w:lineRule="atLeast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5620EC">
        <w:rPr>
          <w:rFonts w:ascii="Century Gothic" w:hAnsi="Century Gothic" w:cs="Arial"/>
          <w:lang w:val="it-IT" w:eastAsia="de-DE"/>
        </w:rPr>
        <w:t xml:space="preserve">Il </w:t>
      </w:r>
      <w:r w:rsidR="00735AC9">
        <w:rPr>
          <w:rFonts w:ascii="Century Gothic" w:hAnsi="Century Gothic" w:cs="Arial"/>
          <w:lang w:val="it-IT" w:eastAsia="de-DE"/>
        </w:rPr>
        <w:t>P</w:t>
      </w:r>
      <w:r w:rsidRPr="005620EC">
        <w:rPr>
          <w:rFonts w:ascii="Century Gothic" w:hAnsi="Century Gothic" w:cs="Arial"/>
          <w:lang w:val="it-IT" w:eastAsia="de-DE"/>
        </w:rPr>
        <w:t xml:space="preserve">residente dirige l’assemblea concedendo e ritirando il diritto di intervento verbale avendo facoltà di </w:t>
      </w:r>
      <w:r>
        <w:rPr>
          <w:rFonts w:ascii="Century Gothic" w:hAnsi="Century Gothic" w:cs="Arial"/>
          <w:lang w:val="it-IT" w:eastAsia="de-DE"/>
        </w:rPr>
        <w:t>allontanare eventuali disturbatori</w:t>
      </w:r>
      <w:r w:rsidR="00C16620">
        <w:rPr>
          <w:rFonts w:ascii="Century Gothic" w:hAnsi="Century Gothic" w:cs="Arial"/>
          <w:lang w:val="it-IT" w:eastAsia="de-DE"/>
        </w:rPr>
        <w:t xml:space="preserve"> reticenti.</w:t>
      </w:r>
    </w:p>
    <w:p w14:paraId="0B347138" w14:textId="77777777" w:rsidR="00753C82" w:rsidRPr="005620EC" w:rsidRDefault="00753C82" w:rsidP="00B928D9">
      <w:pPr>
        <w:spacing w:after="0" w:line="240" w:lineRule="auto"/>
        <w:jc w:val="both"/>
        <w:rPr>
          <w:rFonts w:ascii="Century Gothic" w:hAnsi="Century Gothic" w:cs="Arial"/>
          <w:lang w:val="it-IT" w:eastAsia="de-DE"/>
        </w:rPr>
      </w:pPr>
    </w:p>
    <w:p w14:paraId="75E815C2" w14:textId="77777777" w:rsidR="00753C82" w:rsidRPr="005620EC" w:rsidRDefault="00753C82" w:rsidP="00B928D9">
      <w:pPr>
        <w:spacing w:after="0" w:line="240" w:lineRule="auto"/>
        <w:jc w:val="both"/>
        <w:rPr>
          <w:rFonts w:ascii="Century Gothic" w:hAnsi="Century Gothic" w:cs="Arial"/>
          <w:lang w:val="it-IT" w:eastAsia="de-DE"/>
        </w:rPr>
      </w:pPr>
    </w:p>
    <w:p w14:paraId="639797F4" w14:textId="77777777" w:rsidR="00753C82" w:rsidRPr="00897865" w:rsidRDefault="00753C82" w:rsidP="00753C82">
      <w:pPr>
        <w:pStyle w:val="berschrift2"/>
        <w:spacing w:after="240"/>
        <w:jc w:val="center"/>
        <w:rPr>
          <w:rFonts w:ascii="Century Gothic" w:hAnsi="Century Gothic" w:cs="Arial"/>
          <w:sz w:val="22"/>
          <w:u w:val="single"/>
          <w:lang w:val="fr-CH"/>
        </w:rPr>
      </w:pPr>
      <w:bookmarkStart w:id="18" w:name="_Toc190340304"/>
      <w:proofErr w:type="spellStart"/>
      <w:r w:rsidRPr="00897865">
        <w:rPr>
          <w:rFonts w:ascii="Century Gothic" w:hAnsi="Century Gothic" w:cs="Arial"/>
          <w:sz w:val="22"/>
          <w:u w:val="single"/>
          <w:lang w:val="fr-CH"/>
        </w:rPr>
        <w:t>Arti</w:t>
      </w:r>
      <w:r w:rsidR="00DE718D" w:rsidRPr="00897865">
        <w:rPr>
          <w:rFonts w:ascii="Century Gothic" w:hAnsi="Century Gothic" w:cs="Arial"/>
          <w:sz w:val="22"/>
          <w:u w:val="single"/>
          <w:lang w:val="fr-CH"/>
        </w:rPr>
        <w:t>colo</w:t>
      </w:r>
      <w:proofErr w:type="spellEnd"/>
      <w:r w:rsidRPr="00897865">
        <w:rPr>
          <w:rFonts w:ascii="Century Gothic" w:hAnsi="Century Gothic" w:cs="Arial"/>
          <w:sz w:val="22"/>
          <w:u w:val="single"/>
          <w:lang w:val="fr-CH"/>
        </w:rPr>
        <w:t xml:space="preserve"> </w:t>
      </w:r>
      <w:proofErr w:type="gramStart"/>
      <w:r w:rsidRPr="00897865">
        <w:rPr>
          <w:rFonts w:ascii="Century Gothic" w:hAnsi="Century Gothic" w:cs="Arial"/>
          <w:sz w:val="22"/>
          <w:u w:val="single"/>
          <w:lang w:val="fr-CH"/>
        </w:rPr>
        <w:t>13  –</w:t>
      </w:r>
      <w:proofErr w:type="gramEnd"/>
      <w:r w:rsidRPr="00897865">
        <w:rPr>
          <w:rFonts w:ascii="Century Gothic" w:hAnsi="Century Gothic" w:cs="Arial"/>
          <w:sz w:val="22"/>
          <w:u w:val="single"/>
          <w:lang w:val="fr-CH"/>
        </w:rPr>
        <w:t xml:space="preserve">  </w:t>
      </w:r>
      <w:proofErr w:type="spellStart"/>
      <w:r w:rsidR="00DE718D" w:rsidRPr="00897865">
        <w:rPr>
          <w:rFonts w:ascii="Century Gothic" w:hAnsi="Century Gothic" w:cs="Arial"/>
          <w:sz w:val="22"/>
          <w:u w:val="single"/>
          <w:lang w:val="fr-CH"/>
        </w:rPr>
        <w:t>Composizione</w:t>
      </w:r>
      <w:bookmarkEnd w:id="18"/>
      <w:proofErr w:type="spellEnd"/>
    </w:p>
    <w:p w14:paraId="49AD5BCF" w14:textId="77777777" w:rsidR="00753C82" w:rsidRPr="008B00EA" w:rsidRDefault="00E10147" w:rsidP="00897865">
      <w:pPr>
        <w:pStyle w:val="Listenabsatz"/>
        <w:spacing w:after="60" w:line="240" w:lineRule="atLeast"/>
        <w:contextualSpacing w:val="0"/>
        <w:jc w:val="both"/>
        <w:rPr>
          <w:rFonts w:ascii="Century Gothic" w:hAnsi="Century Gothic" w:cs="Arial"/>
          <w:lang w:val="it-IT"/>
        </w:rPr>
      </w:pPr>
      <w:r w:rsidRPr="008B00EA">
        <w:rPr>
          <w:rFonts w:ascii="Century Gothic" w:hAnsi="Century Gothic" w:cs="Arial"/>
          <w:lang w:val="it-IT" w:eastAsia="de-DE"/>
        </w:rPr>
        <w:t xml:space="preserve">L’assemblea generale </w:t>
      </w:r>
      <w:r w:rsidR="008B00EA">
        <w:rPr>
          <w:rFonts w:ascii="Century Gothic" w:hAnsi="Century Gothic" w:cs="Arial"/>
          <w:lang w:val="it-IT" w:eastAsia="de-DE"/>
        </w:rPr>
        <w:t>è composta dai</w:t>
      </w:r>
      <w:r w:rsidR="008B00EA" w:rsidRPr="008B00EA">
        <w:rPr>
          <w:rFonts w:ascii="Century Gothic" w:hAnsi="Century Gothic" w:cs="Arial"/>
          <w:lang w:val="it-IT" w:eastAsia="de-DE"/>
        </w:rPr>
        <w:t xml:space="preserve"> seguenti partecipanti</w:t>
      </w:r>
      <w:r w:rsidR="003A69FC" w:rsidRPr="008B00EA">
        <w:rPr>
          <w:rFonts w:ascii="Century Gothic" w:hAnsi="Century Gothic" w:cs="Arial"/>
          <w:lang w:val="it-IT"/>
        </w:rPr>
        <w:t>;</w:t>
      </w:r>
    </w:p>
    <w:p w14:paraId="1AA7EAD2" w14:textId="77777777" w:rsidR="00897865" w:rsidRPr="00897865" w:rsidRDefault="00897865">
      <w:pPr>
        <w:pStyle w:val="Aufzhlung"/>
        <w:numPr>
          <w:ilvl w:val="0"/>
          <w:numId w:val="19"/>
        </w:numPr>
        <w:spacing w:before="0"/>
        <w:jc w:val="both"/>
        <w:rPr>
          <w:rFonts w:ascii="Century Gothic" w:hAnsi="Century Gothic" w:cs="Arial"/>
          <w:sz w:val="22"/>
          <w:lang w:val="de-CH"/>
        </w:rPr>
      </w:pPr>
      <w:proofErr w:type="spellStart"/>
      <w:r>
        <w:rPr>
          <w:rFonts w:ascii="Century Gothic" w:hAnsi="Century Gothic" w:cs="Arial"/>
          <w:sz w:val="22"/>
          <w:lang w:val="de-CH"/>
        </w:rPr>
        <w:t>Membri-soci</w:t>
      </w:r>
      <w:proofErr w:type="spellEnd"/>
      <w:r>
        <w:rPr>
          <w:rFonts w:ascii="Century Gothic" w:hAnsi="Century Gothic" w:cs="Arial"/>
          <w:sz w:val="22"/>
          <w:lang w:val="de-CH"/>
        </w:rPr>
        <w:t xml:space="preserve"> </w:t>
      </w:r>
      <w:proofErr w:type="spellStart"/>
      <w:r>
        <w:rPr>
          <w:rFonts w:ascii="Century Gothic" w:hAnsi="Century Gothic" w:cs="Arial"/>
          <w:sz w:val="22"/>
          <w:lang w:val="de-CH"/>
        </w:rPr>
        <w:t>attivi</w:t>
      </w:r>
      <w:proofErr w:type="spellEnd"/>
    </w:p>
    <w:p w14:paraId="36E82CDE" w14:textId="77777777" w:rsidR="00753C82" w:rsidRPr="00FF4253" w:rsidRDefault="00952E12">
      <w:pPr>
        <w:pStyle w:val="Aufzhlung"/>
        <w:numPr>
          <w:ilvl w:val="0"/>
          <w:numId w:val="19"/>
        </w:numPr>
        <w:spacing w:before="0"/>
        <w:jc w:val="both"/>
        <w:rPr>
          <w:rFonts w:ascii="Century Gothic" w:hAnsi="Century Gothic" w:cs="Arial"/>
          <w:sz w:val="22"/>
          <w:lang w:val="de-CH"/>
        </w:rPr>
      </w:pPr>
      <w:proofErr w:type="spellStart"/>
      <w:r>
        <w:rPr>
          <w:rFonts w:ascii="Century Gothic" w:hAnsi="Century Gothic" w:cs="Arial"/>
          <w:sz w:val="22"/>
          <w:lang w:val="de-CH"/>
        </w:rPr>
        <w:t>M</w:t>
      </w:r>
      <w:r w:rsidR="006F23C4">
        <w:rPr>
          <w:rFonts w:ascii="Century Gothic" w:hAnsi="Century Gothic" w:cs="Arial"/>
          <w:sz w:val="22"/>
          <w:lang w:val="de-CH"/>
        </w:rPr>
        <w:t>embri-s</w:t>
      </w:r>
      <w:r w:rsidR="008B00EA">
        <w:rPr>
          <w:rFonts w:ascii="Century Gothic" w:hAnsi="Century Gothic" w:cs="Arial"/>
          <w:sz w:val="22"/>
          <w:lang w:val="de-CH"/>
        </w:rPr>
        <w:t>oci</w:t>
      </w:r>
      <w:proofErr w:type="spellEnd"/>
      <w:r w:rsidR="008B00EA">
        <w:rPr>
          <w:rFonts w:ascii="Century Gothic" w:hAnsi="Century Gothic" w:cs="Arial"/>
          <w:sz w:val="22"/>
          <w:lang w:val="de-CH"/>
        </w:rPr>
        <w:t xml:space="preserve"> </w:t>
      </w:r>
      <w:proofErr w:type="spellStart"/>
      <w:r w:rsidR="008B00EA">
        <w:rPr>
          <w:rFonts w:ascii="Century Gothic" w:hAnsi="Century Gothic" w:cs="Arial"/>
          <w:sz w:val="22"/>
          <w:lang w:val="de-CH"/>
        </w:rPr>
        <w:t>passivi</w:t>
      </w:r>
      <w:proofErr w:type="spellEnd"/>
      <w:r w:rsidR="003A69FC" w:rsidRPr="00FF4253">
        <w:rPr>
          <w:rFonts w:ascii="Century Gothic" w:hAnsi="Century Gothic" w:cs="Arial"/>
          <w:sz w:val="22"/>
          <w:lang w:val="de-CH"/>
        </w:rPr>
        <w:t>;</w:t>
      </w:r>
    </w:p>
    <w:p w14:paraId="040E0B6E" w14:textId="77777777" w:rsidR="00753C82" w:rsidRPr="00FF4253" w:rsidRDefault="00952E12">
      <w:pPr>
        <w:pStyle w:val="Aufzhlung"/>
        <w:numPr>
          <w:ilvl w:val="0"/>
          <w:numId w:val="19"/>
        </w:numPr>
        <w:spacing w:before="0"/>
        <w:jc w:val="both"/>
        <w:rPr>
          <w:rFonts w:ascii="Century Gothic" w:hAnsi="Century Gothic" w:cs="Arial"/>
          <w:sz w:val="22"/>
          <w:lang w:val="de-CH"/>
        </w:rPr>
      </w:pPr>
      <w:proofErr w:type="spellStart"/>
      <w:r>
        <w:rPr>
          <w:rFonts w:ascii="Century Gothic" w:hAnsi="Century Gothic" w:cs="Arial"/>
          <w:sz w:val="22"/>
          <w:lang w:val="de-CH"/>
        </w:rPr>
        <w:t>M</w:t>
      </w:r>
      <w:r w:rsidR="006F23C4">
        <w:rPr>
          <w:rFonts w:ascii="Century Gothic" w:hAnsi="Century Gothic" w:cs="Arial"/>
          <w:sz w:val="22"/>
          <w:lang w:val="de-CH"/>
        </w:rPr>
        <w:t>embri-s</w:t>
      </w:r>
      <w:r w:rsidR="008B00EA">
        <w:rPr>
          <w:rFonts w:ascii="Century Gothic" w:hAnsi="Century Gothic" w:cs="Arial"/>
          <w:sz w:val="22"/>
          <w:lang w:val="de-CH"/>
        </w:rPr>
        <w:t>oci</w:t>
      </w:r>
      <w:proofErr w:type="spellEnd"/>
      <w:r w:rsidR="008B00EA">
        <w:rPr>
          <w:rFonts w:ascii="Century Gothic" w:hAnsi="Century Gothic" w:cs="Arial"/>
          <w:sz w:val="22"/>
          <w:lang w:val="de-CH"/>
        </w:rPr>
        <w:t xml:space="preserve"> </w:t>
      </w:r>
      <w:proofErr w:type="spellStart"/>
      <w:r w:rsidR="008B00EA">
        <w:rPr>
          <w:rFonts w:ascii="Century Gothic" w:hAnsi="Century Gothic" w:cs="Arial"/>
          <w:sz w:val="22"/>
          <w:lang w:val="de-CH"/>
        </w:rPr>
        <w:t>onorari</w:t>
      </w:r>
      <w:proofErr w:type="spellEnd"/>
      <w:r w:rsidR="003A69FC" w:rsidRPr="00FF4253">
        <w:rPr>
          <w:rFonts w:ascii="Century Gothic" w:hAnsi="Century Gothic" w:cs="Arial"/>
          <w:sz w:val="22"/>
          <w:lang w:val="de-CH"/>
        </w:rPr>
        <w:t>;</w:t>
      </w:r>
    </w:p>
    <w:p w14:paraId="29D93914" w14:textId="77777777" w:rsidR="00753C82" w:rsidRPr="00FF4253" w:rsidRDefault="008B00EA">
      <w:pPr>
        <w:pStyle w:val="Aufzhlung"/>
        <w:numPr>
          <w:ilvl w:val="0"/>
          <w:numId w:val="19"/>
        </w:numPr>
        <w:spacing w:before="0"/>
        <w:jc w:val="both"/>
        <w:rPr>
          <w:rFonts w:ascii="Century Gothic" w:hAnsi="Century Gothic" w:cs="Arial"/>
          <w:sz w:val="22"/>
          <w:lang w:val="de-CH"/>
        </w:rPr>
      </w:pPr>
      <w:proofErr w:type="spellStart"/>
      <w:r>
        <w:rPr>
          <w:rFonts w:ascii="Century Gothic" w:hAnsi="Century Gothic" w:cs="Arial"/>
          <w:sz w:val="22"/>
          <w:lang w:val="de-CH"/>
        </w:rPr>
        <w:t>Comitato</w:t>
      </w:r>
      <w:proofErr w:type="spellEnd"/>
      <w:r w:rsidR="003A69FC" w:rsidRPr="00FF4253">
        <w:rPr>
          <w:rFonts w:ascii="Century Gothic" w:hAnsi="Century Gothic" w:cs="Arial"/>
          <w:sz w:val="22"/>
          <w:lang w:val="de-CH"/>
        </w:rPr>
        <w:t>;</w:t>
      </w:r>
    </w:p>
    <w:p w14:paraId="0D6F7E00" w14:textId="77777777" w:rsidR="003A69FC" w:rsidRPr="00FF4253" w:rsidRDefault="00952E12">
      <w:pPr>
        <w:pStyle w:val="Aufzhlung"/>
        <w:numPr>
          <w:ilvl w:val="0"/>
          <w:numId w:val="19"/>
        </w:numPr>
        <w:spacing w:before="0" w:after="120"/>
        <w:ind w:left="714" w:hanging="357"/>
        <w:jc w:val="both"/>
        <w:rPr>
          <w:rFonts w:ascii="Century Gothic" w:hAnsi="Century Gothic" w:cs="Arial"/>
          <w:sz w:val="22"/>
          <w:lang w:val="de-CH"/>
        </w:rPr>
      </w:pPr>
      <w:proofErr w:type="spellStart"/>
      <w:r>
        <w:rPr>
          <w:rFonts w:ascii="Century Gothic" w:hAnsi="Century Gothic" w:cs="Arial"/>
          <w:sz w:val="22"/>
          <w:lang w:val="de-CH"/>
        </w:rPr>
        <w:t>R</w:t>
      </w:r>
      <w:r w:rsidR="008B00EA">
        <w:rPr>
          <w:rFonts w:ascii="Century Gothic" w:hAnsi="Century Gothic" w:cs="Arial"/>
          <w:sz w:val="22"/>
          <w:lang w:val="de-CH"/>
        </w:rPr>
        <w:t>evisori</w:t>
      </w:r>
      <w:proofErr w:type="spellEnd"/>
      <w:r w:rsidR="003A69FC" w:rsidRPr="00FF4253">
        <w:rPr>
          <w:rFonts w:ascii="Century Gothic" w:hAnsi="Century Gothic" w:cs="Arial"/>
          <w:sz w:val="22"/>
          <w:lang w:val="de-CH"/>
        </w:rPr>
        <w:t>.</w:t>
      </w:r>
    </w:p>
    <w:p w14:paraId="09416F4A" w14:textId="77777777" w:rsidR="00753C82" w:rsidRPr="007246C1" w:rsidRDefault="008B00EA">
      <w:pPr>
        <w:pStyle w:val="Listenabsatz"/>
        <w:numPr>
          <w:ilvl w:val="0"/>
          <w:numId w:val="18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8B00EA">
        <w:rPr>
          <w:rFonts w:ascii="Century Gothic" w:hAnsi="Century Gothic" w:cs="Arial"/>
          <w:lang w:val="it-IT" w:eastAsia="de-DE"/>
        </w:rPr>
        <w:t xml:space="preserve">Il </w:t>
      </w:r>
      <w:r w:rsidR="00624D57">
        <w:rPr>
          <w:rFonts w:ascii="Century Gothic" w:hAnsi="Century Gothic" w:cs="Arial"/>
          <w:lang w:val="it-IT" w:eastAsia="de-DE"/>
        </w:rPr>
        <w:t>C</w:t>
      </w:r>
      <w:r w:rsidRPr="008B00EA">
        <w:rPr>
          <w:rFonts w:ascii="Century Gothic" w:hAnsi="Century Gothic" w:cs="Arial"/>
          <w:lang w:val="it-IT" w:eastAsia="de-DE"/>
        </w:rPr>
        <w:t xml:space="preserve">omitato può invitare ospiti. </w:t>
      </w:r>
      <w:r w:rsidRPr="007246C1">
        <w:rPr>
          <w:rFonts w:ascii="Century Gothic" w:hAnsi="Century Gothic" w:cs="Arial"/>
          <w:lang w:val="it-IT" w:eastAsia="de-DE"/>
        </w:rPr>
        <w:t xml:space="preserve">Questi </w:t>
      </w:r>
      <w:r w:rsidR="004727EA" w:rsidRPr="007246C1">
        <w:rPr>
          <w:rFonts w:ascii="Century Gothic" w:hAnsi="Century Gothic" w:cs="Arial"/>
          <w:lang w:val="it-IT" w:eastAsia="de-DE"/>
        </w:rPr>
        <w:t>non</w:t>
      </w:r>
      <w:r w:rsidRPr="007246C1">
        <w:rPr>
          <w:rFonts w:ascii="Century Gothic" w:hAnsi="Century Gothic" w:cs="Arial"/>
          <w:lang w:val="it-IT" w:eastAsia="de-DE"/>
        </w:rPr>
        <w:t xml:space="preserve"> hanno</w:t>
      </w:r>
      <w:r w:rsidR="007246C1" w:rsidRPr="007246C1">
        <w:rPr>
          <w:rFonts w:ascii="Century Gothic" w:hAnsi="Century Gothic" w:cs="Arial"/>
          <w:lang w:val="it-IT" w:eastAsia="de-DE"/>
        </w:rPr>
        <w:t>,</w:t>
      </w:r>
      <w:r w:rsidRPr="007246C1">
        <w:rPr>
          <w:rFonts w:ascii="Century Gothic" w:hAnsi="Century Gothic" w:cs="Arial"/>
          <w:lang w:val="it-IT" w:eastAsia="de-DE"/>
        </w:rPr>
        <w:t xml:space="preserve"> </w:t>
      </w:r>
      <w:r w:rsidR="007246C1" w:rsidRPr="007246C1">
        <w:rPr>
          <w:rFonts w:ascii="Century Gothic" w:hAnsi="Century Gothic" w:cs="Arial"/>
          <w:lang w:val="it-IT" w:eastAsia="de-DE"/>
        </w:rPr>
        <w:t xml:space="preserve">secondo Art. 17, </w:t>
      </w:r>
      <w:r w:rsidRPr="007246C1">
        <w:rPr>
          <w:rFonts w:ascii="Century Gothic" w:hAnsi="Century Gothic" w:cs="Arial"/>
          <w:lang w:val="it-IT" w:eastAsia="de-DE"/>
        </w:rPr>
        <w:t xml:space="preserve">nessun diritto </w:t>
      </w:r>
      <w:r w:rsidR="00A0292C" w:rsidRPr="007246C1">
        <w:rPr>
          <w:rFonts w:ascii="Century Gothic" w:hAnsi="Century Gothic" w:cs="Arial"/>
          <w:lang w:val="it-IT" w:eastAsia="de-DE"/>
        </w:rPr>
        <w:t>societario</w:t>
      </w:r>
      <w:r w:rsidRPr="007246C1">
        <w:rPr>
          <w:rFonts w:ascii="Century Gothic" w:hAnsi="Century Gothic" w:cs="Arial"/>
          <w:lang w:val="it-IT" w:eastAsia="de-DE"/>
        </w:rPr>
        <w:t xml:space="preserve">, </w:t>
      </w:r>
    </w:p>
    <w:p w14:paraId="2E572095" w14:textId="77777777" w:rsidR="00753C82" w:rsidRPr="00424419" w:rsidRDefault="00424419">
      <w:pPr>
        <w:pStyle w:val="Listenabsatz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424419">
        <w:rPr>
          <w:rFonts w:ascii="Century Gothic" w:hAnsi="Century Gothic" w:cs="Arial"/>
          <w:lang w:val="it-IT" w:eastAsia="de-DE"/>
        </w:rPr>
        <w:t>I membri</w:t>
      </w:r>
      <w:r w:rsidR="00B3590B">
        <w:rPr>
          <w:rFonts w:ascii="Century Gothic" w:hAnsi="Century Gothic" w:cs="Arial"/>
          <w:lang w:val="it-IT" w:eastAsia="de-DE"/>
        </w:rPr>
        <w:t>-soci</w:t>
      </w:r>
      <w:r w:rsidRPr="00424419">
        <w:rPr>
          <w:rFonts w:ascii="Century Gothic" w:hAnsi="Century Gothic" w:cs="Arial"/>
          <w:lang w:val="it-IT" w:eastAsia="de-DE"/>
        </w:rPr>
        <w:t xml:space="preserve"> devono presentarsi personalmente all’assemblea. Una trasmission</w:t>
      </w:r>
      <w:r>
        <w:rPr>
          <w:rFonts w:ascii="Century Gothic" w:hAnsi="Century Gothic" w:cs="Arial"/>
          <w:lang w:val="it-IT" w:eastAsia="de-DE"/>
        </w:rPr>
        <w:t>e</w:t>
      </w:r>
      <w:r w:rsidRPr="00424419">
        <w:rPr>
          <w:rFonts w:ascii="Century Gothic" w:hAnsi="Century Gothic" w:cs="Arial"/>
          <w:lang w:val="it-IT" w:eastAsia="de-DE"/>
        </w:rPr>
        <w:t xml:space="preserve"> d</w:t>
      </w:r>
      <w:r>
        <w:rPr>
          <w:rFonts w:ascii="Century Gothic" w:hAnsi="Century Gothic" w:cs="Arial"/>
          <w:lang w:val="it-IT" w:eastAsia="de-DE"/>
        </w:rPr>
        <w:t>ei</w:t>
      </w:r>
      <w:r w:rsidRPr="00424419">
        <w:rPr>
          <w:rFonts w:ascii="Century Gothic" w:hAnsi="Century Gothic" w:cs="Arial"/>
          <w:lang w:val="it-IT" w:eastAsia="de-DE"/>
        </w:rPr>
        <w:t xml:space="preserve"> diritti </w:t>
      </w:r>
      <w:r w:rsidR="00C81805">
        <w:rPr>
          <w:rFonts w:ascii="Century Gothic" w:hAnsi="Century Gothic" w:cs="Arial"/>
          <w:lang w:val="it-IT" w:eastAsia="de-DE"/>
        </w:rPr>
        <w:t>societari</w:t>
      </w:r>
      <w:r w:rsidRPr="00424419">
        <w:rPr>
          <w:rFonts w:ascii="Century Gothic" w:hAnsi="Century Gothic" w:cs="Arial"/>
          <w:lang w:val="it-IT" w:eastAsia="de-DE"/>
        </w:rPr>
        <w:t xml:space="preserve"> è </w:t>
      </w:r>
      <w:r>
        <w:rPr>
          <w:rFonts w:ascii="Century Gothic" w:hAnsi="Century Gothic" w:cs="Arial"/>
          <w:lang w:val="it-IT" w:eastAsia="de-DE"/>
        </w:rPr>
        <w:t>inammissibile</w:t>
      </w:r>
      <w:r w:rsidRPr="00424419">
        <w:rPr>
          <w:rFonts w:ascii="Century Gothic" w:hAnsi="Century Gothic" w:cs="Arial"/>
          <w:lang w:val="it-IT" w:eastAsia="de-DE"/>
        </w:rPr>
        <w:t>.</w:t>
      </w:r>
      <w:r w:rsidR="003A69FC" w:rsidRPr="00424419">
        <w:rPr>
          <w:rFonts w:ascii="Century Gothic" w:hAnsi="Century Gothic" w:cs="Arial"/>
          <w:lang w:val="it-IT" w:eastAsia="de-DE"/>
        </w:rPr>
        <w:t xml:space="preserve"> </w:t>
      </w:r>
    </w:p>
    <w:p w14:paraId="5F89BE88" w14:textId="77777777" w:rsidR="003A69FC" w:rsidRPr="00424419" w:rsidRDefault="003A69FC" w:rsidP="003A69FC">
      <w:pPr>
        <w:spacing w:after="0" w:line="240" w:lineRule="auto"/>
        <w:jc w:val="both"/>
        <w:rPr>
          <w:rFonts w:ascii="Century Gothic" w:hAnsi="Century Gothic" w:cs="Arial"/>
          <w:lang w:val="it-IT" w:eastAsia="de-DE"/>
        </w:rPr>
      </w:pPr>
    </w:p>
    <w:p w14:paraId="425F4F68" w14:textId="77777777" w:rsidR="003A69FC" w:rsidRPr="00424419" w:rsidRDefault="003A69FC" w:rsidP="003A69FC">
      <w:pPr>
        <w:spacing w:after="0" w:line="240" w:lineRule="auto"/>
        <w:jc w:val="both"/>
        <w:rPr>
          <w:rFonts w:ascii="Century Gothic" w:hAnsi="Century Gothic" w:cs="Arial"/>
          <w:lang w:val="it-IT" w:eastAsia="de-DE"/>
        </w:rPr>
      </w:pPr>
    </w:p>
    <w:p w14:paraId="5D76271D" w14:textId="77777777" w:rsidR="003A69FC" w:rsidRPr="00FF4253" w:rsidRDefault="003A69FC" w:rsidP="003A69FC">
      <w:pPr>
        <w:pStyle w:val="berschrift2"/>
        <w:spacing w:after="240"/>
        <w:jc w:val="center"/>
        <w:rPr>
          <w:rFonts w:ascii="Century Gothic" w:hAnsi="Century Gothic" w:cs="Arial"/>
          <w:sz w:val="22"/>
          <w:u w:val="single"/>
          <w:lang w:val="de-CH"/>
        </w:rPr>
      </w:pPr>
      <w:bookmarkStart w:id="19" w:name="_Toc190340305"/>
      <w:proofErr w:type="spellStart"/>
      <w:r w:rsidRPr="00FF4253">
        <w:rPr>
          <w:rFonts w:ascii="Century Gothic" w:hAnsi="Century Gothic" w:cs="Arial"/>
          <w:sz w:val="22"/>
          <w:u w:val="single"/>
          <w:lang w:val="de-CH"/>
        </w:rPr>
        <w:t>Arti</w:t>
      </w:r>
      <w:r w:rsidR="00DE718D">
        <w:rPr>
          <w:rFonts w:ascii="Century Gothic" w:hAnsi="Century Gothic" w:cs="Arial"/>
          <w:sz w:val="22"/>
          <w:u w:val="single"/>
          <w:lang w:val="de-CH"/>
        </w:rPr>
        <w:t>colo</w:t>
      </w:r>
      <w:proofErr w:type="spellEnd"/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14  –  </w:t>
      </w:r>
      <w:proofErr w:type="spellStart"/>
      <w:r w:rsidR="00DE718D">
        <w:rPr>
          <w:rFonts w:ascii="Century Gothic" w:hAnsi="Century Gothic" w:cs="Arial"/>
          <w:sz w:val="22"/>
          <w:u w:val="single"/>
          <w:lang w:val="de-CH"/>
        </w:rPr>
        <w:t>Competenze</w:t>
      </w:r>
      <w:proofErr w:type="spellEnd"/>
      <w:r w:rsidR="00DE718D">
        <w:rPr>
          <w:rFonts w:ascii="Century Gothic" w:hAnsi="Century Gothic" w:cs="Arial"/>
          <w:sz w:val="22"/>
          <w:u w:val="single"/>
          <w:lang w:val="de-CH"/>
        </w:rPr>
        <w:t xml:space="preserve"> </w:t>
      </w:r>
      <w:proofErr w:type="spellStart"/>
      <w:r w:rsidR="00DE718D">
        <w:rPr>
          <w:rFonts w:ascii="Century Gothic" w:hAnsi="Century Gothic" w:cs="Arial"/>
          <w:sz w:val="22"/>
          <w:u w:val="single"/>
          <w:lang w:val="de-CH"/>
        </w:rPr>
        <w:t>dell’assemblea</w:t>
      </w:r>
      <w:proofErr w:type="spellEnd"/>
      <w:r w:rsidR="00DE718D">
        <w:rPr>
          <w:rFonts w:ascii="Century Gothic" w:hAnsi="Century Gothic" w:cs="Arial"/>
          <w:sz w:val="22"/>
          <w:u w:val="single"/>
          <w:lang w:val="de-CH"/>
        </w:rPr>
        <w:t xml:space="preserve"> </w:t>
      </w:r>
      <w:proofErr w:type="spellStart"/>
      <w:r w:rsidR="00DE718D">
        <w:rPr>
          <w:rFonts w:ascii="Century Gothic" w:hAnsi="Century Gothic" w:cs="Arial"/>
          <w:sz w:val="22"/>
          <w:u w:val="single"/>
          <w:lang w:val="de-CH"/>
        </w:rPr>
        <w:t>generale</w:t>
      </w:r>
      <w:bookmarkEnd w:id="19"/>
      <w:proofErr w:type="spellEnd"/>
    </w:p>
    <w:p w14:paraId="18C777AD" w14:textId="77777777" w:rsidR="003A69FC" w:rsidRPr="00BD7F9F" w:rsidRDefault="006A4F62">
      <w:pPr>
        <w:pStyle w:val="Listenabsatz"/>
        <w:numPr>
          <w:ilvl w:val="0"/>
          <w:numId w:val="20"/>
        </w:numPr>
        <w:spacing w:after="6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6A4F62">
        <w:rPr>
          <w:rFonts w:ascii="Century Gothic" w:hAnsi="Century Gothic" w:cs="Arial"/>
          <w:lang w:val="it-IT" w:eastAsia="de-DE"/>
        </w:rPr>
        <w:t xml:space="preserve">L’assemblea generale dispone di tutte le competenze corrispondenti alla legge e a questi statuti. </w:t>
      </w:r>
    </w:p>
    <w:p w14:paraId="3746F028" w14:textId="77777777" w:rsidR="00FD7E46" w:rsidRPr="006A4F62" w:rsidRDefault="006A0AC9">
      <w:pPr>
        <w:pStyle w:val="Aufzhlung"/>
        <w:numPr>
          <w:ilvl w:val="0"/>
          <w:numId w:val="21"/>
        </w:numPr>
        <w:spacing w:before="0"/>
        <w:jc w:val="both"/>
        <w:rPr>
          <w:rFonts w:ascii="Century Gothic" w:hAnsi="Century Gothic" w:cs="Arial"/>
          <w:sz w:val="22"/>
          <w:lang w:val="it-IT"/>
        </w:rPr>
      </w:pPr>
      <w:r>
        <w:rPr>
          <w:rFonts w:ascii="Century Gothic" w:hAnsi="Century Gothic" w:cs="Arial"/>
          <w:sz w:val="22"/>
          <w:lang w:val="it-IT"/>
        </w:rPr>
        <w:t>E</w:t>
      </w:r>
      <w:r w:rsidR="006A4F62" w:rsidRPr="006A4F62">
        <w:rPr>
          <w:rFonts w:ascii="Century Gothic" w:hAnsi="Century Gothic" w:cs="Arial"/>
          <w:sz w:val="22"/>
          <w:lang w:val="it-IT"/>
        </w:rPr>
        <w:t>legge i contatori di voto</w:t>
      </w:r>
      <w:r w:rsidR="00FD7E46" w:rsidRPr="006A4F62">
        <w:rPr>
          <w:rFonts w:ascii="Century Gothic" w:hAnsi="Century Gothic" w:cs="Arial"/>
          <w:sz w:val="22"/>
          <w:lang w:val="it-IT"/>
        </w:rPr>
        <w:t>;</w:t>
      </w:r>
    </w:p>
    <w:p w14:paraId="3777ECDF" w14:textId="77777777" w:rsidR="003A69FC" w:rsidRPr="00EC75F9" w:rsidRDefault="006A0AC9">
      <w:pPr>
        <w:pStyle w:val="Aufzhlung"/>
        <w:numPr>
          <w:ilvl w:val="0"/>
          <w:numId w:val="21"/>
        </w:numPr>
        <w:spacing w:before="0"/>
        <w:jc w:val="both"/>
        <w:rPr>
          <w:rFonts w:ascii="Century Gothic" w:hAnsi="Century Gothic" w:cs="Arial"/>
          <w:sz w:val="22"/>
          <w:lang w:val="it-IT"/>
        </w:rPr>
      </w:pPr>
      <w:r>
        <w:rPr>
          <w:rFonts w:ascii="Century Gothic" w:hAnsi="Century Gothic" w:cs="Arial"/>
          <w:sz w:val="22"/>
          <w:lang w:val="it-IT"/>
        </w:rPr>
        <w:t>A</w:t>
      </w:r>
      <w:r w:rsidR="006A4F62" w:rsidRPr="00EC75F9">
        <w:rPr>
          <w:rFonts w:ascii="Century Gothic" w:hAnsi="Century Gothic" w:cs="Arial"/>
          <w:sz w:val="22"/>
          <w:lang w:val="it-IT"/>
        </w:rPr>
        <w:t xml:space="preserve">pprova la lista </w:t>
      </w:r>
      <w:r w:rsidR="00EC75F9" w:rsidRPr="00EC75F9">
        <w:rPr>
          <w:rFonts w:ascii="Century Gothic" w:hAnsi="Century Gothic" w:cs="Arial"/>
          <w:sz w:val="22"/>
          <w:lang w:val="it-IT"/>
        </w:rPr>
        <w:t>de</w:t>
      </w:r>
      <w:r w:rsidR="00EC75F9">
        <w:rPr>
          <w:rFonts w:ascii="Century Gothic" w:hAnsi="Century Gothic" w:cs="Arial"/>
          <w:sz w:val="22"/>
          <w:lang w:val="it-IT"/>
        </w:rPr>
        <w:t>i</w:t>
      </w:r>
      <w:r w:rsidR="00EC75F9" w:rsidRPr="00EC75F9">
        <w:rPr>
          <w:rFonts w:ascii="Century Gothic" w:hAnsi="Century Gothic" w:cs="Arial"/>
          <w:sz w:val="22"/>
          <w:lang w:val="it-IT"/>
        </w:rPr>
        <w:t xml:space="preserve"> punti all’ordine del giorno </w:t>
      </w:r>
      <w:r w:rsidR="00EC75F9">
        <w:rPr>
          <w:rFonts w:ascii="Century Gothic" w:hAnsi="Century Gothic" w:cs="Arial"/>
          <w:sz w:val="22"/>
          <w:lang w:val="it-IT"/>
        </w:rPr>
        <w:t>dell’assemblea ordinaria</w:t>
      </w:r>
      <w:r w:rsidR="003A69FC" w:rsidRPr="00EC75F9">
        <w:rPr>
          <w:rFonts w:ascii="Century Gothic" w:hAnsi="Century Gothic" w:cs="Arial"/>
          <w:sz w:val="22"/>
          <w:lang w:val="it-IT"/>
        </w:rPr>
        <w:t>;</w:t>
      </w:r>
    </w:p>
    <w:p w14:paraId="0EC705A6" w14:textId="77777777" w:rsidR="003A69FC" w:rsidRPr="00EC75F9" w:rsidRDefault="006A0AC9">
      <w:pPr>
        <w:pStyle w:val="Aufzhlung"/>
        <w:numPr>
          <w:ilvl w:val="0"/>
          <w:numId w:val="21"/>
        </w:numPr>
        <w:spacing w:before="0"/>
        <w:jc w:val="both"/>
        <w:rPr>
          <w:rFonts w:ascii="Century Gothic" w:hAnsi="Century Gothic" w:cs="Arial"/>
          <w:sz w:val="22"/>
          <w:lang w:val="it-IT"/>
        </w:rPr>
      </w:pPr>
      <w:r>
        <w:rPr>
          <w:rFonts w:ascii="Century Gothic" w:hAnsi="Century Gothic" w:cs="Arial"/>
          <w:sz w:val="22"/>
          <w:lang w:val="it-IT"/>
        </w:rPr>
        <w:t>A</w:t>
      </w:r>
      <w:r w:rsidR="00EC75F9" w:rsidRPr="00EC75F9">
        <w:rPr>
          <w:rFonts w:ascii="Century Gothic" w:hAnsi="Century Gothic" w:cs="Arial"/>
          <w:sz w:val="22"/>
          <w:lang w:val="it-IT"/>
        </w:rPr>
        <w:t>pprova il protocoll</w:t>
      </w:r>
      <w:r w:rsidR="00EE439C">
        <w:rPr>
          <w:rFonts w:ascii="Century Gothic" w:hAnsi="Century Gothic" w:cs="Arial"/>
          <w:sz w:val="22"/>
          <w:lang w:val="it-IT"/>
        </w:rPr>
        <w:t>o</w:t>
      </w:r>
      <w:r w:rsidR="00EC75F9" w:rsidRPr="00EC75F9">
        <w:rPr>
          <w:rFonts w:ascii="Century Gothic" w:hAnsi="Century Gothic" w:cs="Arial"/>
          <w:sz w:val="22"/>
          <w:lang w:val="it-IT"/>
        </w:rPr>
        <w:t xml:space="preserve"> dell’ultima assemblea generale</w:t>
      </w:r>
      <w:r w:rsidR="003A69FC" w:rsidRPr="00EC75F9">
        <w:rPr>
          <w:rFonts w:ascii="Century Gothic" w:hAnsi="Century Gothic" w:cs="Arial"/>
          <w:sz w:val="22"/>
          <w:lang w:val="it-IT"/>
        </w:rPr>
        <w:t>;</w:t>
      </w:r>
    </w:p>
    <w:p w14:paraId="04307498" w14:textId="77777777" w:rsidR="003A69FC" w:rsidRPr="00EC75F9" w:rsidRDefault="006A0AC9">
      <w:pPr>
        <w:pStyle w:val="Aufzhlung"/>
        <w:numPr>
          <w:ilvl w:val="0"/>
          <w:numId w:val="21"/>
        </w:numPr>
        <w:spacing w:before="0"/>
        <w:jc w:val="both"/>
        <w:rPr>
          <w:rFonts w:ascii="Century Gothic" w:hAnsi="Century Gothic" w:cs="Arial"/>
          <w:sz w:val="22"/>
          <w:lang w:val="it-IT"/>
        </w:rPr>
      </w:pPr>
      <w:r>
        <w:rPr>
          <w:rFonts w:ascii="Century Gothic" w:hAnsi="Century Gothic" w:cs="Arial"/>
          <w:sz w:val="22"/>
          <w:lang w:val="it-IT"/>
        </w:rPr>
        <w:t>D</w:t>
      </w:r>
      <w:r w:rsidR="00EC75F9" w:rsidRPr="00EC75F9">
        <w:rPr>
          <w:rFonts w:ascii="Century Gothic" w:hAnsi="Century Gothic" w:cs="Arial"/>
          <w:sz w:val="22"/>
          <w:lang w:val="it-IT"/>
        </w:rPr>
        <w:t>ecide definitivamente su punti riguardanti l’assunzione/</w:t>
      </w:r>
      <w:r w:rsidR="00EC75F9">
        <w:rPr>
          <w:rFonts w:ascii="Century Gothic" w:hAnsi="Century Gothic" w:cs="Arial"/>
          <w:sz w:val="22"/>
          <w:lang w:val="it-IT"/>
        </w:rPr>
        <w:t>registrazione o l’espulsione</w:t>
      </w:r>
      <w:r w:rsidR="00EE439C">
        <w:rPr>
          <w:rFonts w:ascii="Century Gothic" w:hAnsi="Century Gothic" w:cs="Arial"/>
          <w:sz w:val="22"/>
          <w:lang w:val="it-IT"/>
        </w:rPr>
        <w:t>/esclusione</w:t>
      </w:r>
      <w:r w:rsidR="00EC75F9">
        <w:rPr>
          <w:rFonts w:ascii="Century Gothic" w:hAnsi="Century Gothic" w:cs="Arial"/>
          <w:sz w:val="22"/>
          <w:lang w:val="it-IT"/>
        </w:rPr>
        <w:t xml:space="preserve"> di membri;</w:t>
      </w:r>
    </w:p>
    <w:p w14:paraId="51F5A30A" w14:textId="77777777" w:rsidR="003A69FC" w:rsidRPr="00EC75F9" w:rsidRDefault="006A0AC9">
      <w:pPr>
        <w:pStyle w:val="Aufzhlung"/>
        <w:numPr>
          <w:ilvl w:val="0"/>
          <w:numId w:val="21"/>
        </w:numPr>
        <w:spacing w:before="0"/>
        <w:jc w:val="both"/>
        <w:rPr>
          <w:rFonts w:ascii="Century Gothic" w:hAnsi="Century Gothic" w:cs="Arial"/>
          <w:sz w:val="22"/>
          <w:lang w:val="it-IT"/>
        </w:rPr>
      </w:pPr>
      <w:r>
        <w:rPr>
          <w:rFonts w:ascii="Century Gothic" w:hAnsi="Century Gothic" w:cs="Arial"/>
          <w:sz w:val="22"/>
          <w:lang w:val="it-IT"/>
        </w:rPr>
        <w:t>P</w:t>
      </w:r>
      <w:r w:rsidR="00EC75F9" w:rsidRPr="00EC75F9">
        <w:rPr>
          <w:rFonts w:ascii="Century Gothic" w:hAnsi="Century Gothic" w:cs="Arial"/>
          <w:sz w:val="22"/>
          <w:lang w:val="it-IT"/>
        </w:rPr>
        <w:t>rende atto del rapporto annuale del presidente</w:t>
      </w:r>
      <w:r w:rsidR="003A69FC" w:rsidRPr="00EC75F9">
        <w:rPr>
          <w:rFonts w:ascii="Century Gothic" w:hAnsi="Century Gothic" w:cs="Arial"/>
          <w:sz w:val="22"/>
          <w:lang w:val="it-IT"/>
        </w:rPr>
        <w:t>;</w:t>
      </w:r>
    </w:p>
    <w:p w14:paraId="577C9CD5" w14:textId="77777777" w:rsidR="002049BE" w:rsidRPr="00EC75F9" w:rsidRDefault="006A0AC9">
      <w:pPr>
        <w:pStyle w:val="Aufzhlung"/>
        <w:numPr>
          <w:ilvl w:val="0"/>
          <w:numId w:val="21"/>
        </w:numPr>
        <w:spacing w:before="0"/>
        <w:jc w:val="both"/>
        <w:rPr>
          <w:rFonts w:ascii="Century Gothic" w:hAnsi="Century Gothic" w:cs="Arial"/>
          <w:sz w:val="22"/>
          <w:lang w:val="it-IT"/>
        </w:rPr>
      </w:pPr>
      <w:r>
        <w:rPr>
          <w:rFonts w:ascii="Century Gothic" w:hAnsi="Century Gothic" w:cs="Arial"/>
          <w:sz w:val="22"/>
          <w:lang w:val="it-IT"/>
        </w:rPr>
        <w:t>P</w:t>
      </w:r>
      <w:r w:rsidR="00EC75F9" w:rsidRPr="00EC75F9">
        <w:rPr>
          <w:rFonts w:ascii="Century Gothic" w:hAnsi="Century Gothic" w:cs="Arial"/>
          <w:sz w:val="22"/>
          <w:lang w:val="it-IT"/>
        </w:rPr>
        <w:t xml:space="preserve">rende atto dei rapporti dei responsabili dei differenti reparti </w:t>
      </w:r>
      <w:r w:rsidR="00AD149B" w:rsidRPr="00EC75F9">
        <w:rPr>
          <w:rFonts w:ascii="Century Gothic" w:hAnsi="Century Gothic" w:cs="Arial"/>
          <w:color w:val="00B050"/>
          <w:sz w:val="22"/>
          <w:lang w:val="it-IT"/>
        </w:rPr>
        <w:t>[</w:t>
      </w:r>
      <w:r w:rsidR="00AD149B" w:rsidRPr="00EC75F9">
        <w:rPr>
          <w:rFonts w:ascii="Century Gothic" w:hAnsi="Century Gothic" w:cs="Arial"/>
          <w:color w:val="00B050"/>
          <w:sz w:val="22"/>
          <w:u w:val="single"/>
          <w:lang w:val="it-IT"/>
        </w:rPr>
        <w:t>Alternativ</w:t>
      </w:r>
      <w:r w:rsidR="00EC75F9" w:rsidRPr="00EC75F9">
        <w:rPr>
          <w:rFonts w:ascii="Century Gothic" w:hAnsi="Century Gothic" w:cs="Arial"/>
          <w:color w:val="00B050"/>
          <w:sz w:val="22"/>
          <w:u w:val="single"/>
          <w:lang w:val="it-IT"/>
        </w:rPr>
        <w:t>a</w:t>
      </w:r>
      <w:r w:rsidR="00AD149B" w:rsidRPr="00EC75F9">
        <w:rPr>
          <w:rFonts w:ascii="Century Gothic" w:hAnsi="Century Gothic" w:cs="Arial"/>
          <w:color w:val="00B050"/>
          <w:sz w:val="22"/>
          <w:lang w:val="it-IT"/>
        </w:rPr>
        <w:t xml:space="preserve">: </w:t>
      </w:r>
      <w:r w:rsidR="008F1B93" w:rsidRPr="00EC75F9">
        <w:rPr>
          <w:rFonts w:ascii="Century Gothic" w:hAnsi="Century Gothic" w:cs="Arial"/>
          <w:color w:val="00B050"/>
          <w:sz w:val="22"/>
          <w:lang w:val="it-IT"/>
        </w:rPr>
        <w:t>{</w:t>
      </w:r>
      <w:r w:rsidR="00B15014" w:rsidRPr="00EC75F9">
        <w:rPr>
          <w:rFonts w:ascii="Century Gothic" w:hAnsi="Century Gothic" w:cs="Arial"/>
          <w:color w:val="00B050"/>
          <w:sz w:val="22"/>
          <w:lang w:val="it-IT"/>
        </w:rPr>
        <w:t>„</w:t>
      </w:r>
      <w:r w:rsidR="00EC75F9">
        <w:rPr>
          <w:rFonts w:ascii="Century Gothic" w:hAnsi="Century Gothic" w:cs="Arial"/>
          <w:color w:val="00B050"/>
          <w:sz w:val="22"/>
          <w:lang w:val="it-IT"/>
        </w:rPr>
        <w:t>e</w:t>
      </w:r>
      <w:r w:rsidR="00AD149B" w:rsidRPr="00EC75F9">
        <w:rPr>
          <w:rFonts w:ascii="Century Gothic" w:hAnsi="Century Gothic" w:cs="Arial"/>
          <w:color w:val="00B050"/>
          <w:sz w:val="22"/>
          <w:lang w:val="it-IT"/>
        </w:rPr>
        <w:t>/</w:t>
      </w:r>
      <w:proofErr w:type="gramStart"/>
      <w:r w:rsidR="00AD149B" w:rsidRPr="00EC75F9">
        <w:rPr>
          <w:rFonts w:ascii="Century Gothic" w:hAnsi="Century Gothic" w:cs="Arial"/>
          <w:color w:val="00B050"/>
          <w:sz w:val="22"/>
          <w:lang w:val="it-IT"/>
        </w:rPr>
        <w:t>o</w:t>
      </w:r>
      <w:r w:rsidR="00EC75F9">
        <w:rPr>
          <w:rFonts w:ascii="Century Gothic" w:hAnsi="Century Gothic" w:cs="Arial"/>
          <w:color w:val="00B050"/>
          <w:sz w:val="22"/>
          <w:lang w:val="it-IT"/>
        </w:rPr>
        <w:t>ppure</w:t>
      </w:r>
      <w:r w:rsidR="00B15014" w:rsidRPr="00EC75F9">
        <w:rPr>
          <w:rFonts w:ascii="Century Gothic" w:hAnsi="Century Gothic" w:cs="Arial"/>
          <w:color w:val="00B050"/>
          <w:sz w:val="22"/>
          <w:lang w:val="it-IT"/>
        </w:rPr>
        <w:t>“</w:t>
      </w:r>
      <w:proofErr w:type="gramEnd"/>
      <w:r w:rsidR="008F1B93" w:rsidRPr="00EC75F9">
        <w:rPr>
          <w:rFonts w:ascii="Century Gothic" w:hAnsi="Century Gothic" w:cs="Arial"/>
          <w:color w:val="00B050"/>
          <w:sz w:val="22"/>
          <w:lang w:val="it-IT"/>
        </w:rPr>
        <w:t>}</w:t>
      </w:r>
      <w:r w:rsidR="00AD149B" w:rsidRPr="00EC75F9">
        <w:rPr>
          <w:rFonts w:ascii="Century Gothic" w:hAnsi="Century Gothic" w:cs="Arial"/>
          <w:color w:val="00B050"/>
          <w:sz w:val="22"/>
          <w:lang w:val="it-IT"/>
        </w:rPr>
        <w:t xml:space="preserve"> </w:t>
      </w:r>
      <w:r w:rsidR="00B15014" w:rsidRPr="00EC75F9">
        <w:rPr>
          <w:rFonts w:ascii="Century Gothic" w:hAnsi="Century Gothic" w:cs="Arial"/>
          <w:color w:val="00B050"/>
          <w:sz w:val="22"/>
          <w:lang w:val="it-IT"/>
        </w:rPr>
        <w:t>„</w:t>
      </w:r>
      <w:r w:rsidR="004D49C4">
        <w:rPr>
          <w:rFonts w:ascii="Century Gothic" w:hAnsi="Century Gothic" w:cs="Arial"/>
          <w:color w:val="00B050"/>
          <w:sz w:val="22"/>
          <w:lang w:val="it-IT"/>
        </w:rPr>
        <w:t xml:space="preserve"> </w:t>
      </w:r>
      <w:r w:rsidR="00EC75F9">
        <w:rPr>
          <w:rFonts w:ascii="Century Gothic" w:hAnsi="Century Gothic" w:cs="Arial"/>
          <w:color w:val="00B050"/>
          <w:sz w:val="22"/>
          <w:lang w:val="it-IT"/>
        </w:rPr>
        <w:t>responsabili delle differenti aree</w:t>
      </w:r>
      <w:r w:rsidR="00B15014" w:rsidRPr="00EC75F9">
        <w:rPr>
          <w:rFonts w:ascii="Century Gothic" w:hAnsi="Century Gothic" w:cs="Arial"/>
          <w:color w:val="00B050"/>
          <w:sz w:val="22"/>
          <w:lang w:val="it-IT"/>
        </w:rPr>
        <w:t>“</w:t>
      </w:r>
      <w:r w:rsidR="00AD149B" w:rsidRPr="00EC75F9">
        <w:rPr>
          <w:rFonts w:ascii="Century Gothic" w:hAnsi="Century Gothic" w:cs="Arial"/>
          <w:color w:val="00B050"/>
          <w:sz w:val="22"/>
          <w:lang w:val="it-IT"/>
        </w:rPr>
        <w:t>]</w:t>
      </w:r>
      <w:r w:rsidR="002049BE" w:rsidRPr="00EC75F9">
        <w:rPr>
          <w:rFonts w:ascii="Century Gothic" w:hAnsi="Century Gothic" w:cs="Arial"/>
          <w:color w:val="00B050"/>
          <w:sz w:val="22"/>
          <w:lang w:val="it-IT"/>
        </w:rPr>
        <w:t xml:space="preserve"> </w:t>
      </w:r>
      <w:r w:rsidR="002049BE" w:rsidRPr="00EC75F9">
        <w:rPr>
          <w:rFonts w:ascii="Century Gothic" w:hAnsi="Century Gothic" w:cs="Arial"/>
          <w:sz w:val="22"/>
          <w:lang w:val="it-IT"/>
        </w:rPr>
        <w:t xml:space="preserve">; </w:t>
      </w:r>
    </w:p>
    <w:p w14:paraId="62998E4A" w14:textId="77777777" w:rsidR="00007335" w:rsidRPr="00BB20D6" w:rsidRDefault="006A0AC9">
      <w:pPr>
        <w:pStyle w:val="Aufzhlung"/>
        <w:numPr>
          <w:ilvl w:val="0"/>
          <w:numId w:val="21"/>
        </w:numPr>
        <w:spacing w:before="0"/>
        <w:jc w:val="both"/>
        <w:rPr>
          <w:rFonts w:ascii="Century Gothic" w:hAnsi="Century Gothic" w:cs="Arial"/>
          <w:sz w:val="22"/>
          <w:lang w:val="it-IT"/>
        </w:rPr>
      </w:pPr>
      <w:r>
        <w:rPr>
          <w:rFonts w:ascii="Century Gothic" w:hAnsi="Century Gothic" w:cs="Arial"/>
          <w:sz w:val="22"/>
          <w:lang w:val="it-IT"/>
        </w:rPr>
        <w:t>P</w:t>
      </w:r>
      <w:r w:rsidR="00EC75F9" w:rsidRPr="00BB20D6">
        <w:rPr>
          <w:rFonts w:ascii="Century Gothic" w:hAnsi="Century Gothic" w:cs="Arial"/>
          <w:sz w:val="22"/>
          <w:lang w:val="it-IT"/>
        </w:rPr>
        <w:t>rende atto del rapporto d</w:t>
      </w:r>
      <w:r w:rsidR="00BB20D6">
        <w:rPr>
          <w:rFonts w:ascii="Century Gothic" w:hAnsi="Century Gothic" w:cs="Arial"/>
          <w:sz w:val="22"/>
          <w:lang w:val="it-IT"/>
        </w:rPr>
        <w:t>ei</w:t>
      </w:r>
      <w:r w:rsidR="00EC75F9" w:rsidRPr="00BB20D6">
        <w:rPr>
          <w:rFonts w:ascii="Century Gothic" w:hAnsi="Century Gothic" w:cs="Arial"/>
          <w:sz w:val="22"/>
          <w:lang w:val="it-IT"/>
        </w:rPr>
        <w:t xml:space="preserve"> revisori</w:t>
      </w:r>
      <w:r w:rsidR="00007335" w:rsidRPr="00BB20D6">
        <w:rPr>
          <w:rFonts w:ascii="Century Gothic" w:hAnsi="Century Gothic" w:cs="Arial"/>
          <w:sz w:val="22"/>
          <w:lang w:val="it-IT"/>
        </w:rPr>
        <w:t xml:space="preserve">; </w:t>
      </w:r>
    </w:p>
    <w:p w14:paraId="37F490D7" w14:textId="77777777" w:rsidR="00007335" w:rsidRPr="00BB20D6" w:rsidRDefault="006A0AC9">
      <w:pPr>
        <w:pStyle w:val="Aufzhlung"/>
        <w:numPr>
          <w:ilvl w:val="0"/>
          <w:numId w:val="21"/>
        </w:numPr>
        <w:spacing w:before="0"/>
        <w:jc w:val="both"/>
        <w:rPr>
          <w:rFonts w:ascii="Century Gothic" w:hAnsi="Century Gothic" w:cs="Arial"/>
          <w:sz w:val="22"/>
          <w:lang w:val="it-IT"/>
        </w:rPr>
      </w:pPr>
      <w:r>
        <w:rPr>
          <w:rFonts w:ascii="Century Gothic" w:hAnsi="Century Gothic" w:cs="Arial"/>
          <w:sz w:val="22"/>
          <w:lang w:val="it-IT"/>
        </w:rPr>
        <w:t>A</w:t>
      </w:r>
      <w:r w:rsidR="00C07932">
        <w:rPr>
          <w:rFonts w:ascii="Century Gothic" w:hAnsi="Century Gothic" w:cs="Arial"/>
          <w:sz w:val="22"/>
          <w:lang w:val="it-IT"/>
        </w:rPr>
        <w:t>pprova il bilancio annuale</w:t>
      </w:r>
      <w:r w:rsidR="00BB20D6" w:rsidRPr="00BB20D6">
        <w:rPr>
          <w:rFonts w:ascii="Century Gothic" w:hAnsi="Century Gothic" w:cs="Arial"/>
          <w:sz w:val="22"/>
          <w:lang w:val="it-IT"/>
        </w:rPr>
        <w:t xml:space="preserve"> </w:t>
      </w:r>
      <w:r w:rsidR="00441CC2">
        <w:rPr>
          <w:rFonts w:ascii="Century Gothic" w:hAnsi="Century Gothic" w:cs="Arial"/>
          <w:sz w:val="22"/>
          <w:lang w:val="it-IT"/>
        </w:rPr>
        <w:t xml:space="preserve">con il conto economico </w:t>
      </w:r>
      <w:r w:rsidR="00BB20D6" w:rsidRPr="00BB20D6">
        <w:rPr>
          <w:rFonts w:ascii="Century Gothic" w:hAnsi="Century Gothic" w:cs="Arial"/>
          <w:sz w:val="22"/>
          <w:lang w:val="it-IT"/>
        </w:rPr>
        <w:t>per il periodo ultimo scaduto</w:t>
      </w:r>
      <w:r w:rsidR="00BB20D6">
        <w:rPr>
          <w:rFonts w:ascii="Century Gothic" w:hAnsi="Century Gothic" w:cs="Arial"/>
          <w:sz w:val="22"/>
          <w:lang w:val="it-IT"/>
        </w:rPr>
        <w:t>;</w:t>
      </w:r>
    </w:p>
    <w:p w14:paraId="3C65476C" w14:textId="77777777" w:rsidR="00007335" w:rsidRPr="00BB20D6" w:rsidRDefault="006A0AC9">
      <w:pPr>
        <w:pStyle w:val="Aufzhlung"/>
        <w:numPr>
          <w:ilvl w:val="0"/>
          <w:numId w:val="21"/>
        </w:numPr>
        <w:spacing w:before="0"/>
        <w:jc w:val="both"/>
        <w:rPr>
          <w:rFonts w:ascii="Century Gothic" w:hAnsi="Century Gothic" w:cs="Arial"/>
          <w:sz w:val="22"/>
          <w:lang w:val="it-IT"/>
        </w:rPr>
      </w:pPr>
      <w:r>
        <w:rPr>
          <w:rFonts w:ascii="Century Gothic" w:hAnsi="Century Gothic" w:cs="Arial"/>
          <w:sz w:val="22"/>
          <w:lang w:val="it-IT"/>
        </w:rPr>
        <w:t>A</w:t>
      </w:r>
      <w:r w:rsidR="00BB20D6" w:rsidRPr="00BB20D6">
        <w:rPr>
          <w:rFonts w:ascii="Century Gothic" w:hAnsi="Century Gothic" w:cs="Arial"/>
          <w:sz w:val="22"/>
          <w:lang w:val="it-IT"/>
        </w:rPr>
        <w:t>pprova il preventivo di bilancio per l’anno a venire</w:t>
      </w:r>
      <w:r w:rsidR="00BB20D6">
        <w:rPr>
          <w:rFonts w:ascii="Century Gothic" w:hAnsi="Century Gothic" w:cs="Arial"/>
          <w:sz w:val="22"/>
          <w:lang w:val="it-IT"/>
        </w:rPr>
        <w:t>;</w:t>
      </w:r>
      <w:r w:rsidR="00007335" w:rsidRPr="00BB20D6">
        <w:rPr>
          <w:rFonts w:ascii="Century Gothic" w:hAnsi="Century Gothic" w:cs="Arial"/>
          <w:sz w:val="22"/>
          <w:lang w:val="it-IT"/>
        </w:rPr>
        <w:t xml:space="preserve"> </w:t>
      </w:r>
    </w:p>
    <w:p w14:paraId="1471C05F" w14:textId="77777777" w:rsidR="00E173D6" w:rsidRPr="00BB20D6" w:rsidRDefault="006A0AC9">
      <w:pPr>
        <w:pStyle w:val="Aufzhlung"/>
        <w:numPr>
          <w:ilvl w:val="0"/>
          <w:numId w:val="21"/>
        </w:numPr>
        <w:spacing w:before="0"/>
        <w:jc w:val="both"/>
        <w:rPr>
          <w:rFonts w:ascii="Century Gothic" w:hAnsi="Century Gothic" w:cs="Arial"/>
          <w:sz w:val="22"/>
          <w:lang w:val="it-IT"/>
        </w:rPr>
      </w:pPr>
      <w:r>
        <w:rPr>
          <w:rFonts w:ascii="Century Gothic" w:hAnsi="Century Gothic" w:cs="Arial"/>
          <w:sz w:val="22"/>
          <w:lang w:val="it-IT"/>
        </w:rPr>
        <w:t>A</w:t>
      </w:r>
      <w:r w:rsidR="00BB20D6" w:rsidRPr="00BB20D6">
        <w:rPr>
          <w:rFonts w:ascii="Century Gothic" w:hAnsi="Century Gothic" w:cs="Arial"/>
          <w:sz w:val="22"/>
          <w:lang w:val="it-IT"/>
        </w:rPr>
        <w:t>pprova ii contributo dei membri</w:t>
      </w:r>
      <w:r w:rsidR="00EE439C">
        <w:rPr>
          <w:rFonts w:ascii="Century Gothic" w:hAnsi="Century Gothic" w:cs="Arial"/>
          <w:sz w:val="22"/>
          <w:lang w:val="it-IT"/>
        </w:rPr>
        <w:t>-soci</w:t>
      </w:r>
      <w:r w:rsidR="00BB20D6" w:rsidRPr="00BB20D6">
        <w:rPr>
          <w:rFonts w:ascii="Century Gothic" w:hAnsi="Century Gothic" w:cs="Arial"/>
          <w:sz w:val="22"/>
          <w:lang w:val="it-IT"/>
        </w:rPr>
        <w:t xml:space="preserve"> e altri obblighi finanziari di </w:t>
      </w:r>
      <w:r w:rsidR="00BB20D6">
        <w:rPr>
          <w:rFonts w:ascii="Century Gothic" w:hAnsi="Century Gothic" w:cs="Arial"/>
          <w:sz w:val="22"/>
          <w:lang w:val="it-IT"/>
        </w:rPr>
        <w:t>fronte</w:t>
      </w:r>
      <w:r w:rsidR="00BB20D6" w:rsidRPr="00BB20D6">
        <w:rPr>
          <w:rFonts w:ascii="Century Gothic" w:hAnsi="Century Gothic" w:cs="Arial"/>
          <w:sz w:val="22"/>
          <w:lang w:val="it-IT"/>
        </w:rPr>
        <w:t xml:space="preserve"> </w:t>
      </w:r>
      <w:r w:rsidR="00BB20D6">
        <w:rPr>
          <w:rFonts w:ascii="Century Gothic" w:hAnsi="Century Gothic" w:cs="Arial"/>
          <w:sz w:val="22"/>
          <w:lang w:val="it-IT"/>
        </w:rPr>
        <w:t xml:space="preserve">alla </w:t>
      </w:r>
      <w:r w:rsidR="00BB20D6" w:rsidRPr="00BB20D6">
        <w:rPr>
          <w:rFonts w:ascii="Century Gothic" w:hAnsi="Century Gothic" w:cs="Arial"/>
          <w:sz w:val="22"/>
          <w:lang w:val="it-IT"/>
        </w:rPr>
        <w:t>Società</w:t>
      </w:r>
      <w:r w:rsidR="00BB20D6">
        <w:rPr>
          <w:rFonts w:ascii="Century Gothic" w:hAnsi="Century Gothic" w:cs="Arial"/>
          <w:sz w:val="22"/>
          <w:lang w:val="it-IT"/>
        </w:rPr>
        <w:t xml:space="preserve"> </w:t>
      </w:r>
      <w:r w:rsidR="006E55F1" w:rsidRPr="00FF4253">
        <w:rPr>
          <w:rStyle w:val="Funotenzeichen"/>
          <w:rFonts w:ascii="Century Gothic" w:hAnsi="Century Gothic" w:cs="Arial"/>
          <w:sz w:val="22"/>
          <w:lang w:val="de-CH"/>
        </w:rPr>
        <w:footnoteReference w:id="9"/>
      </w:r>
      <w:r w:rsidR="00EE439C">
        <w:rPr>
          <w:rFonts w:ascii="Century Gothic" w:hAnsi="Century Gothic" w:cs="Arial"/>
          <w:sz w:val="22"/>
          <w:lang w:val="it-IT"/>
        </w:rPr>
        <w:t>;</w:t>
      </w:r>
    </w:p>
    <w:p w14:paraId="6AEDB096" w14:textId="77777777" w:rsidR="00007335" w:rsidRPr="00BB20D6" w:rsidRDefault="006A0AC9">
      <w:pPr>
        <w:pStyle w:val="Aufzhlung"/>
        <w:numPr>
          <w:ilvl w:val="0"/>
          <w:numId w:val="21"/>
        </w:numPr>
        <w:spacing w:before="0"/>
        <w:jc w:val="both"/>
        <w:rPr>
          <w:rFonts w:ascii="Century Gothic" w:hAnsi="Century Gothic" w:cs="Arial"/>
          <w:sz w:val="22"/>
          <w:lang w:val="it-IT"/>
        </w:rPr>
      </w:pPr>
      <w:proofErr w:type="spellStart"/>
      <w:r>
        <w:rPr>
          <w:rFonts w:ascii="Century Gothic" w:hAnsi="Century Gothic" w:cs="Arial"/>
          <w:sz w:val="22"/>
          <w:lang w:val="it-IT"/>
        </w:rPr>
        <w:t>D</w:t>
      </w:r>
      <w:r w:rsidR="00BB20D6" w:rsidRPr="00BB20D6">
        <w:rPr>
          <w:rFonts w:ascii="Century Gothic" w:hAnsi="Century Gothic" w:cs="Arial"/>
          <w:sz w:val="22"/>
          <w:lang w:val="it-IT"/>
        </w:rPr>
        <w:t>a</w:t>
      </w:r>
      <w:proofErr w:type="spellEnd"/>
      <w:r w:rsidR="00BB20D6" w:rsidRPr="00BB20D6">
        <w:rPr>
          <w:rFonts w:ascii="Century Gothic" w:hAnsi="Century Gothic" w:cs="Arial"/>
          <w:sz w:val="22"/>
          <w:lang w:val="it-IT"/>
        </w:rPr>
        <w:t xml:space="preserve"> </w:t>
      </w:r>
      <w:r w:rsidR="00BB20D6">
        <w:rPr>
          <w:rFonts w:ascii="Century Gothic" w:hAnsi="Century Gothic" w:cs="Arial"/>
          <w:sz w:val="22"/>
          <w:lang w:val="it-IT"/>
        </w:rPr>
        <w:t>la</w:t>
      </w:r>
      <w:r w:rsidR="008B05AC">
        <w:rPr>
          <w:rFonts w:ascii="Century Gothic" w:hAnsi="Century Gothic" w:cs="Arial"/>
          <w:sz w:val="22"/>
          <w:lang w:val="it-IT"/>
        </w:rPr>
        <w:t xml:space="preserve"> </w:t>
      </w:r>
      <w:r w:rsidR="009D262F">
        <w:rPr>
          <w:rFonts w:ascii="Century Gothic" w:hAnsi="Century Gothic" w:cs="Arial"/>
          <w:sz w:val="22"/>
          <w:lang w:val="it-IT"/>
        </w:rPr>
        <w:t xml:space="preserve">discarica </w:t>
      </w:r>
      <w:r w:rsidR="00BB20D6" w:rsidRPr="00BB20D6">
        <w:rPr>
          <w:rFonts w:ascii="Century Gothic" w:hAnsi="Century Gothic" w:cs="Arial"/>
          <w:sz w:val="22"/>
          <w:lang w:val="it-IT"/>
        </w:rPr>
        <w:t xml:space="preserve">al </w:t>
      </w:r>
      <w:r w:rsidR="00042CCD">
        <w:rPr>
          <w:rFonts w:ascii="Century Gothic" w:hAnsi="Century Gothic" w:cs="Arial"/>
          <w:sz w:val="22"/>
          <w:lang w:val="it-IT"/>
        </w:rPr>
        <w:t>C</w:t>
      </w:r>
      <w:r w:rsidR="00BB20D6" w:rsidRPr="00BB20D6">
        <w:rPr>
          <w:rFonts w:ascii="Century Gothic" w:hAnsi="Century Gothic" w:cs="Arial"/>
          <w:sz w:val="22"/>
          <w:lang w:val="it-IT"/>
        </w:rPr>
        <w:t>omitato</w:t>
      </w:r>
      <w:r w:rsidR="00007335" w:rsidRPr="00BB20D6">
        <w:rPr>
          <w:rFonts w:ascii="Century Gothic" w:hAnsi="Century Gothic" w:cs="Arial"/>
          <w:sz w:val="22"/>
          <w:lang w:val="it-IT"/>
        </w:rPr>
        <w:t>;</w:t>
      </w:r>
    </w:p>
    <w:p w14:paraId="3B9C4D8C" w14:textId="77777777" w:rsidR="00E173D6" w:rsidRPr="00FF4253" w:rsidRDefault="006A0AC9">
      <w:pPr>
        <w:pStyle w:val="Aufzhlung"/>
        <w:numPr>
          <w:ilvl w:val="0"/>
          <w:numId w:val="21"/>
        </w:numPr>
        <w:spacing w:before="0"/>
        <w:jc w:val="both"/>
        <w:rPr>
          <w:rFonts w:ascii="Century Gothic" w:hAnsi="Century Gothic" w:cs="Arial"/>
          <w:sz w:val="22"/>
          <w:lang w:val="de-CH"/>
        </w:rPr>
      </w:pPr>
      <w:r>
        <w:rPr>
          <w:rFonts w:ascii="Century Gothic" w:hAnsi="Century Gothic" w:cs="Arial"/>
          <w:sz w:val="22"/>
          <w:lang w:val="it-IT"/>
        </w:rPr>
        <w:t>A</w:t>
      </w:r>
      <w:r w:rsidR="00BB20D6">
        <w:rPr>
          <w:rFonts w:ascii="Century Gothic" w:hAnsi="Century Gothic" w:cs="Arial"/>
          <w:sz w:val="22"/>
          <w:lang w:val="it-IT"/>
        </w:rPr>
        <w:t>pprova il programma annuale</w:t>
      </w:r>
      <w:r w:rsidR="00E173D6" w:rsidRPr="00FF4253">
        <w:rPr>
          <w:rFonts w:ascii="Century Gothic" w:hAnsi="Century Gothic" w:cs="Arial"/>
          <w:sz w:val="22"/>
          <w:lang w:val="de-CH"/>
        </w:rPr>
        <w:t xml:space="preserve">; </w:t>
      </w:r>
    </w:p>
    <w:p w14:paraId="7657D2CA" w14:textId="77777777" w:rsidR="00307B4A" w:rsidRPr="00BB20D6" w:rsidRDefault="006A0AC9">
      <w:pPr>
        <w:pStyle w:val="Aufzhlung"/>
        <w:numPr>
          <w:ilvl w:val="0"/>
          <w:numId w:val="21"/>
        </w:numPr>
        <w:spacing w:before="0"/>
        <w:jc w:val="both"/>
        <w:rPr>
          <w:rFonts w:ascii="Century Gothic" w:hAnsi="Century Gothic" w:cs="Arial"/>
          <w:sz w:val="22"/>
          <w:lang w:val="it-IT"/>
        </w:rPr>
      </w:pPr>
      <w:r>
        <w:rPr>
          <w:rFonts w:ascii="Century Gothic" w:hAnsi="Century Gothic" w:cs="Arial"/>
          <w:sz w:val="22"/>
          <w:lang w:val="it-IT"/>
        </w:rPr>
        <w:t>D</w:t>
      </w:r>
      <w:r w:rsidR="00BB20D6" w:rsidRPr="00BB20D6">
        <w:rPr>
          <w:rFonts w:ascii="Century Gothic" w:hAnsi="Century Gothic" w:cs="Arial"/>
          <w:sz w:val="22"/>
          <w:lang w:val="it-IT"/>
        </w:rPr>
        <w:t xml:space="preserve">ecide </w:t>
      </w:r>
      <w:proofErr w:type="gramStart"/>
      <w:r w:rsidR="00BB20D6" w:rsidRPr="00BB20D6">
        <w:rPr>
          <w:rFonts w:ascii="Century Gothic" w:hAnsi="Century Gothic" w:cs="Arial"/>
          <w:sz w:val="22"/>
          <w:lang w:val="it-IT"/>
        </w:rPr>
        <w:t>su  richieste</w:t>
      </w:r>
      <w:proofErr w:type="gramEnd"/>
      <w:r w:rsidR="00BB20D6" w:rsidRPr="00BB20D6">
        <w:rPr>
          <w:rFonts w:ascii="Century Gothic" w:hAnsi="Century Gothic" w:cs="Arial"/>
          <w:sz w:val="22"/>
          <w:lang w:val="it-IT"/>
        </w:rPr>
        <w:t xml:space="preserve"> del comitato e dei membri</w:t>
      </w:r>
      <w:r w:rsidR="00EE439C">
        <w:rPr>
          <w:rFonts w:ascii="Century Gothic" w:hAnsi="Century Gothic" w:cs="Arial"/>
          <w:sz w:val="22"/>
          <w:lang w:val="it-IT"/>
        </w:rPr>
        <w:t>-soci</w:t>
      </w:r>
      <w:r w:rsidR="00307B4A" w:rsidRPr="00BB20D6">
        <w:rPr>
          <w:rFonts w:ascii="Century Gothic" w:hAnsi="Century Gothic" w:cs="Arial"/>
          <w:sz w:val="22"/>
          <w:lang w:val="it-IT"/>
        </w:rPr>
        <w:t xml:space="preserve">; </w:t>
      </w:r>
    </w:p>
    <w:p w14:paraId="223E94E8" w14:textId="77777777" w:rsidR="00007335" w:rsidRPr="00FF4253" w:rsidRDefault="006A0AC9">
      <w:pPr>
        <w:pStyle w:val="Aufzhlung"/>
        <w:numPr>
          <w:ilvl w:val="0"/>
          <w:numId w:val="21"/>
        </w:numPr>
        <w:spacing w:before="0"/>
        <w:jc w:val="both"/>
        <w:rPr>
          <w:rFonts w:ascii="Century Gothic" w:hAnsi="Century Gothic" w:cs="Arial"/>
          <w:sz w:val="22"/>
          <w:lang w:val="de-CH"/>
        </w:rPr>
      </w:pPr>
      <w:proofErr w:type="spellStart"/>
      <w:r>
        <w:rPr>
          <w:rFonts w:ascii="Century Gothic" w:hAnsi="Century Gothic" w:cs="Arial"/>
          <w:sz w:val="22"/>
          <w:lang w:val="de-CH"/>
        </w:rPr>
        <w:t>E</w:t>
      </w:r>
      <w:r w:rsidR="008B05AC">
        <w:rPr>
          <w:rFonts w:ascii="Century Gothic" w:hAnsi="Century Gothic" w:cs="Arial"/>
          <w:sz w:val="22"/>
          <w:lang w:val="de-CH"/>
        </w:rPr>
        <w:t>legge</w:t>
      </w:r>
      <w:proofErr w:type="spellEnd"/>
      <w:r w:rsidR="008B05AC">
        <w:rPr>
          <w:rFonts w:ascii="Century Gothic" w:hAnsi="Century Gothic" w:cs="Arial"/>
          <w:sz w:val="22"/>
          <w:lang w:val="de-CH"/>
        </w:rPr>
        <w:t xml:space="preserve"> il </w:t>
      </w:r>
      <w:r w:rsidR="003870DD">
        <w:rPr>
          <w:rFonts w:ascii="Century Gothic" w:hAnsi="Century Gothic" w:cs="Arial"/>
          <w:sz w:val="22"/>
          <w:lang w:val="de-CH"/>
        </w:rPr>
        <w:t>P</w:t>
      </w:r>
      <w:r w:rsidR="008B05AC">
        <w:rPr>
          <w:rFonts w:ascii="Century Gothic" w:hAnsi="Century Gothic" w:cs="Arial"/>
          <w:sz w:val="22"/>
          <w:lang w:val="de-CH"/>
        </w:rPr>
        <w:t>residente</w:t>
      </w:r>
      <w:r w:rsidR="00007335" w:rsidRPr="00FF4253">
        <w:rPr>
          <w:rFonts w:ascii="Century Gothic" w:hAnsi="Century Gothic" w:cs="Arial"/>
          <w:sz w:val="22"/>
          <w:lang w:val="de-CH"/>
        </w:rPr>
        <w:t xml:space="preserve">; </w:t>
      </w:r>
    </w:p>
    <w:p w14:paraId="55E35621" w14:textId="77777777" w:rsidR="00007335" w:rsidRPr="008B05AC" w:rsidRDefault="006A0AC9">
      <w:pPr>
        <w:pStyle w:val="Aufzhlung"/>
        <w:numPr>
          <w:ilvl w:val="0"/>
          <w:numId w:val="21"/>
        </w:numPr>
        <w:spacing w:before="0"/>
        <w:jc w:val="both"/>
        <w:rPr>
          <w:rFonts w:ascii="Century Gothic" w:hAnsi="Century Gothic" w:cs="Arial"/>
          <w:sz w:val="22"/>
          <w:lang w:val="it-IT"/>
        </w:rPr>
      </w:pPr>
      <w:r>
        <w:rPr>
          <w:rFonts w:ascii="Century Gothic" w:hAnsi="Century Gothic" w:cs="Arial"/>
          <w:sz w:val="22"/>
          <w:lang w:val="it-IT"/>
        </w:rPr>
        <w:t>E</w:t>
      </w:r>
      <w:r w:rsidR="008B05AC" w:rsidRPr="008B05AC">
        <w:rPr>
          <w:rFonts w:ascii="Century Gothic" w:hAnsi="Century Gothic" w:cs="Arial"/>
          <w:sz w:val="22"/>
          <w:lang w:val="it-IT"/>
        </w:rPr>
        <w:t>legge gli altri membri del comitato</w:t>
      </w:r>
      <w:r w:rsidR="00007335" w:rsidRPr="008B05AC">
        <w:rPr>
          <w:rFonts w:ascii="Century Gothic" w:hAnsi="Century Gothic" w:cs="Arial"/>
          <w:sz w:val="22"/>
          <w:lang w:val="it-IT"/>
        </w:rPr>
        <w:t>;</w:t>
      </w:r>
    </w:p>
    <w:p w14:paraId="0D6C25A1" w14:textId="77777777" w:rsidR="00007335" w:rsidRPr="00FF4253" w:rsidRDefault="006A0AC9">
      <w:pPr>
        <w:pStyle w:val="Aufzhlung"/>
        <w:numPr>
          <w:ilvl w:val="0"/>
          <w:numId w:val="21"/>
        </w:numPr>
        <w:spacing w:before="0"/>
        <w:jc w:val="both"/>
        <w:rPr>
          <w:rFonts w:ascii="Century Gothic" w:hAnsi="Century Gothic" w:cs="Arial"/>
          <w:sz w:val="22"/>
          <w:lang w:val="de-CH"/>
        </w:rPr>
      </w:pPr>
      <w:r>
        <w:rPr>
          <w:rFonts w:ascii="Century Gothic" w:hAnsi="Century Gothic" w:cs="Arial"/>
          <w:sz w:val="22"/>
          <w:lang w:val="it-IT"/>
        </w:rPr>
        <w:t>E</w:t>
      </w:r>
      <w:r w:rsidR="008B05AC">
        <w:rPr>
          <w:rFonts w:ascii="Century Gothic" w:hAnsi="Century Gothic" w:cs="Arial"/>
          <w:sz w:val="22"/>
          <w:lang w:val="it-IT"/>
        </w:rPr>
        <w:t>legge i revisori</w:t>
      </w:r>
      <w:r w:rsidR="00007335" w:rsidRPr="00FF4253">
        <w:rPr>
          <w:rFonts w:ascii="Century Gothic" w:hAnsi="Century Gothic" w:cs="Arial"/>
          <w:sz w:val="22"/>
          <w:lang w:val="de-CH"/>
        </w:rPr>
        <w:t xml:space="preserve">; </w:t>
      </w:r>
    </w:p>
    <w:p w14:paraId="08EC4BB6" w14:textId="77777777" w:rsidR="00007335" w:rsidRPr="008B05AC" w:rsidRDefault="006A0AC9">
      <w:pPr>
        <w:pStyle w:val="Aufzhlung"/>
        <w:numPr>
          <w:ilvl w:val="0"/>
          <w:numId w:val="21"/>
        </w:numPr>
        <w:spacing w:before="0"/>
        <w:jc w:val="both"/>
        <w:rPr>
          <w:rFonts w:ascii="Century Gothic" w:hAnsi="Century Gothic" w:cs="Arial"/>
          <w:sz w:val="22"/>
          <w:lang w:val="it-IT"/>
        </w:rPr>
      </w:pPr>
      <w:r>
        <w:rPr>
          <w:rFonts w:ascii="Century Gothic" w:hAnsi="Century Gothic" w:cs="Arial"/>
          <w:sz w:val="22"/>
          <w:lang w:val="it-IT"/>
        </w:rPr>
        <w:t>C</w:t>
      </w:r>
      <w:r w:rsidR="008B05AC" w:rsidRPr="008B05AC">
        <w:rPr>
          <w:rFonts w:ascii="Century Gothic" w:hAnsi="Century Gothic" w:cs="Arial"/>
          <w:sz w:val="22"/>
          <w:lang w:val="it-IT"/>
        </w:rPr>
        <w:t>onferisce o disconosce il titolo di socio onorario</w:t>
      </w:r>
      <w:r w:rsidR="00007335" w:rsidRPr="008B05AC">
        <w:rPr>
          <w:rFonts w:ascii="Century Gothic" w:hAnsi="Century Gothic" w:cs="Arial"/>
          <w:sz w:val="22"/>
          <w:lang w:val="it-IT"/>
        </w:rPr>
        <w:t>;</w:t>
      </w:r>
    </w:p>
    <w:p w14:paraId="6C213DC3" w14:textId="77777777" w:rsidR="00007335" w:rsidRPr="008B05AC" w:rsidRDefault="006A0AC9">
      <w:pPr>
        <w:pStyle w:val="Aufzhlung"/>
        <w:numPr>
          <w:ilvl w:val="0"/>
          <w:numId w:val="21"/>
        </w:numPr>
        <w:spacing w:before="0"/>
        <w:jc w:val="both"/>
        <w:rPr>
          <w:rFonts w:ascii="Century Gothic" w:hAnsi="Century Gothic" w:cs="Arial"/>
          <w:sz w:val="22"/>
          <w:lang w:val="it-IT"/>
        </w:rPr>
      </w:pPr>
      <w:r>
        <w:rPr>
          <w:rFonts w:ascii="Century Gothic" w:hAnsi="Century Gothic" w:cs="Arial"/>
          <w:sz w:val="22"/>
          <w:lang w:val="it-IT"/>
        </w:rPr>
        <w:t>R</w:t>
      </w:r>
      <w:r w:rsidR="008B05AC" w:rsidRPr="008B05AC">
        <w:rPr>
          <w:rFonts w:ascii="Century Gothic" w:hAnsi="Century Gothic" w:cs="Arial"/>
          <w:sz w:val="22"/>
          <w:lang w:val="it-IT"/>
        </w:rPr>
        <w:t>imuove</w:t>
      </w:r>
      <w:r w:rsidR="00EE439C">
        <w:rPr>
          <w:rFonts w:ascii="Century Gothic" w:hAnsi="Century Gothic" w:cs="Arial"/>
          <w:sz w:val="22"/>
          <w:lang w:val="it-IT"/>
        </w:rPr>
        <w:t>/revoca</w:t>
      </w:r>
      <w:r w:rsidR="008B05AC" w:rsidRPr="008B05AC">
        <w:rPr>
          <w:rFonts w:ascii="Century Gothic" w:hAnsi="Century Gothic" w:cs="Arial"/>
          <w:sz w:val="22"/>
          <w:lang w:val="it-IT"/>
        </w:rPr>
        <w:t xml:space="preserve"> cariche del </w:t>
      </w:r>
      <w:r w:rsidR="00042CCD">
        <w:rPr>
          <w:rFonts w:ascii="Century Gothic" w:hAnsi="Century Gothic" w:cs="Arial"/>
          <w:sz w:val="22"/>
          <w:lang w:val="it-IT"/>
        </w:rPr>
        <w:t>C</w:t>
      </w:r>
      <w:r w:rsidR="008B05AC" w:rsidRPr="008B05AC">
        <w:rPr>
          <w:rFonts w:ascii="Century Gothic" w:hAnsi="Century Gothic" w:cs="Arial"/>
          <w:sz w:val="22"/>
          <w:lang w:val="it-IT"/>
        </w:rPr>
        <w:t xml:space="preserve">omitato e revisori; </w:t>
      </w:r>
      <w:r w:rsidR="00007335" w:rsidRPr="008B05AC">
        <w:rPr>
          <w:rFonts w:ascii="Century Gothic" w:hAnsi="Century Gothic" w:cs="Arial"/>
          <w:sz w:val="22"/>
          <w:lang w:val="it-IT"/>
        </w:rPr>
        <w:t xml:space="preserve"> </w:t>
      </w:r>
    </w:p>
    <w:p w14:paraId="524B47F7" w14:textId="77777777" w:rsidR="00007335" w:rsidRPr="008B05AC" w:rsidRDefault="006A0AC9">
      <w:pPr>
        <w:pStyle w:val="Aufzhlung"/>
        <w:numPr>
          <w:ilvl w:val="0"/>
          <w:numId w:val="21"/>
        </w:numPr>
        <w:spacing w:before="0"/>
        <w:jc w:val="both"/>
        <w:rPr>
          <w:rFonts w:ascii="Century Gothic" w:hAnsi="Century Gothic" w:cs="Arial"/>
          <w:sz w:val="22"/>
          <w:lang w:val="it-IT"/>
        </w:rPr>
      </w:pPr>
      <w:r>
        <w:rPr>
          <w:rFonts w:ascii="Century Gothic" w:hAnsi="Century Gothic" w:cs="Arial"/>
          <w:sz w:val="22"/>
          <w:lang w:val="it-IT"/>
        </w:rPr>
        <w:t>A</w:t>
      </w:r>
      <w:r w:rsidR="008B05AC" w:rsidRPr="008B05AC">
        <w:rPr>
          <w:rFonts w:ascii="Century Gothic" w:hAnsi="Century Gothic" w:cs="Arial"/>
          <w:sz w:val="22"/>
          <w:lang w:val="it-IT"/>
        </w:rPr>
        <w:t xml:space="preserve">pprova </w:t>
      </w:r>
      <w:r w:rsidR="00821920">
        <w:rPr>
          <w:rFonts w:ascii="Century Gothic" w:hAnsi="Century Gothic" w:cs="Arial"/>
          <w:sz w:val="22"/>
          <w:lang w:val="it-IT"/>
        </w:rPr>
        <w:t>S</w:t>
      </w:r>
      <w:r w:rsidR="008B05AC" w:rsidRPr="008B05AC">
        <w:rPr>
          <w:rFonts w:ascii="Century Gothic" w:hAnsi="Century Gothic" w:cs="Arial"/>
          <w:sz w:val="22"/>
          <w:lang w:val="it-IT"/>
        </w:rPr>
        <w:t>tatuti e corrispon</w:t>
      </w:r>
      <w:r w:rsidR="008B05AC">
        <w:rPr>
          <w:rFonts w:ascii="Century Gothic" w:hAnsi="Century Gothic" w:cs="Arial"/>
          <w:sz w:val="22"/>
          <w:lang w:val="it-IT"/>
        </w:rPr>
        <w:t>denti cambiamenti;</w:t>
      </w:r>
    </w:p>
    <w:p w14:paraId="2D14BEC0" w14:textId="77777777" w:rsidR="007906F0" w:rsidRPr="003D1045" w:rsidRDefault="006A0AC9">
      <w:pPr>
        <w:pStyle w:val="Aufzhlung"/>
        <w:numPr>
          <w:ilvl w:val="0"/>
          <w:numId w:val="21"/>
        </w:numPr>
        <w:spacing w:before="0"/>
        <w:jc w:val="both"/>
        <w:rPr>
          <w:rFonts w:ascii="Century Gothic" w:hAnsi="Century Gothic" w:cs="Arial"/>
          <w:sz w:val="22"/>
          <w:lang w:val="it-IT"/>
        </w:rPr>
      </w:pPr>
      <w:r>
        <w:rPr>
          <w:rFonts w:ascii="Century Gothic" w:hAnsi="Century Gothic" w:cs="Arial"/>
          <w:sz w:val="22"/>
          <w:lang w:val="it-IT"/>
        </w:rPr>
        <w:lastRenderedPageBreak/>
        <w:t>A</w:t>
      </w:r>
      <w:r w:rsidR="008B05AC" w:rsidRPr="003D1045">
        <w:rPr>
          <w:rFonts w:ascii="Century Gothic" w:hAnsi="Century Gothic" w:cs="Arial"/>
          <w:sz w:val="22"/>
          <w:lang w:val="it-IT"/>
        </w:rPr>
        <w:t xml:space="preserve">pprova </w:t>
      </w:r>
      <w:r w:rsidR="003D1045" w:rsidRPr="003D1045">
        <w:rPr>
          <w:rFonts w:ascii="Century Gothic" w:hAnsi="Century Gothic" w:cs="Arial"/>
          <w:sz w:val="22"/>
          <w:lang w:val="it-IT"/>
        </w:rPr>
        <w:t>assunzioni/espul</w:t>
      </w:r>
      <w:r w:rsidR="003D1045">
        <w:rPr>
          <w:rFonts w:ascii="Century Gothic" w:hAnsi="Century Gothic" w:cs="Arial"/>
          <w:sz w:val="22"/>
          <w:lang w:val="it-IT"/>
        </w:rPr>
        <w:t>sioni</w:t>
      </w:r>
      <w:r w:rsidR="00EE439C">
        <w:rPr>
          <w:rFonts w:ascii="Century Gothic" w:hAnsi="Century Gothic" w:cs="Arial"/>
          <w:sz w:val="22"/>
          <w:lang w:val="it-IT"/>
        </w:rPr>
        <w:t>/esclusioni</w:t>
      </w:r>
      <w:r w:rsidR="003D1045" w:rsidRPr="003D1045">
        <w:rPr>
          <w:rFonts w:ascii="Century Gothic" w:hAnsi="Century Gothic" w:cs="Arial"/>
          <w:sz w:val="22"/>
          <w:lang w:val="it-IT"/>
        </w:rPr>
        <w:t xml:space="preserve"> di membri</w:t>
      </w:r>
      <w:r w:rsidR="007906F0" w:rsidRPr="003D1045">
        <w:rPr>
          <w:rFonts w:ascii="Century Gothic" w:hAnsi="Century Gothic" w:cs="Arial"/>
          <w:sz w:val="22"/>
          <w:lang w:val="it-IT"/>
        </w:rPr>
        <w:t xml:space="preserve"> </w:t>
      </w:r>
      <w:r w:rsidR="003D1045">
        <w:rPr>
          <w:rFonts w:ascii="Century Gothic" w:hAnsi="Century Gothic" w:cs="Arial"/>
          <w:sz w:val="22"/>
          <w:lang w:val="it-IT"/>
        </w:rPr>
        <w:t>della Società</w:t>
      </w:r>
      <w:r w:rsidR="007906F0" w:rsidRPr="003D1045">
        <w:rPr>
          <w:rFonts w:ascii="Century Gothic" w:hAnsi="Century Gothic" w:cs="Arial"/>
          <w:sz w:val="22"/>
          <w:lang w:val="it-IT"/>
        </w:rPr>
        <w:t xml:space="preserve">; </w:t>
      </w:r>
    </w:p>
    <w:p w14:paraId="0FE6946F" w14:textId="77777777" w:rsidR="00007335" w:rsidRPr="0096680B" w:rsidRDefault="006A0AC9">
      <w:pPr>
        <w:pStyle w:val="Aufzhlung"/>
        <w:numPr>
          <w:ilvl w:val="0"/>
          <w:numId w:val="21"/>
        </w:numPr>
        <w:spacing w:before="0" w:after="120"/>
        <w:ind w:left="714" w:hanging="357"/>
        <w:jc w:val="both"/>
        <w:rPr>
          <w:rFonts w:ascii="Century Gothic" w:hAnsi="Century Gothic" w:cs="Arial"/>
          <w:sz w:val="22"/>
          <w:lang w:val="it-IT"/>
        </w:rPr>
      </w:pPr>
      <w:r>
        <w:rPr>
          <w:rFonts w:ascii="Century Gothic" w:hAnsi="Century Gothic" w:cs="Arial"/>
          <w:sz w:val="22"/>
          <w:lang w:val="it-IT"/>
        </w:rPr>
        <w:t>A</w:t>
      </w:r>
      <w:r w:rsidR="003D1045" w:rsidRPr="0096680B">
        <w:rPr>
          <w:rFonts w:ascii="Century Gothic" w:hAnsi="Century Gothic" w:cs="Arial"/>
          <w:sz w:val="22"/>
          <w:lang w:val="it-IT"/>
        </w:rPr>
        <w:t>pprova la fusione oppure l</w:t>
      </w:r>
      <w:r w:rsidR="00EE439C">
        <w:rPr>
          <w:rFonts w:ascii="Century Gothic" w:hAnsi="Century Gothic" w:cs="Arial"/>
          <w:sz w:val="22"/>
          <w:lang w:val="it-IT"/>
        </w:rPr>
        <w:t>o scioglimento</w:t>
      </w:r>
      <w:r w:rsidR="003D1045" w:rsidRPr="0096680B">
        <w:rPr>
          <w:rFonts w:ascii="Century Gothic" w:hAnsi="Century Gothic" w:cs="Arial"/>
          <w:sz w:val="22"/>
          <w:lang w:val="it-IT"/>
        </w:rPr>
        <w:t xml:space="preserve"> della Società</w:t>
      </w:r>
      <w:r w:rsidR="00007335" w:rsidRPr="0096680B">
        <w:rPr>
          <w:rFonts w:ascii="Century Gothic" w:hAnsi="Century Gothic" w:cs="Arial"/>
          <w:sz w:val="22"/>
          <w:lang w:val="it-IT"/>
        </w:rPr>
        <w:t>.</w:t>
      </w:r>
    </w:p>
    <w:p w14:paraId="1BD92125" w14:textId="77777777" w:rsidR="00007335" w:rsidRPr="003D1045" w:rsidRDefault="003D1045">
      <w:pPr>
        <w:pStyle w:val="Listenabsatz"/>
        <w:numPr>
          <w:ilvl w:val="0"/>
          <w:numId w:val="20"/>
        </w:numPr>
        <w:spacing w:after="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3D1045">
        <w:rPr>
          <w:rFonts w:ascii="Century Gothic" w:hAnsi="Century Gothic" w:cs="Arial"/>
          <w:lang w:val="it-IT" w:eastAsia="de-DE"/>
        </w:rPr>
        <w:t xml:space="preserve">Il </w:t>
      </w:r>
      <w:r w:rsidR="00042CCD">
        <w:rPr>
          <w:rFonts w:ascii="Century Gothic" w:hAnsi="Century Gothic" w:cs="Arial"/>
          <w:lang w:val="it-IT" w:eastAsia="de-DE"/>
        </w:rPr>
        <w:t>C</w:t>
      </w:r>
      <w:r w:rsidRPr="003D1045">
        <w:rPr>
          <w:rFonts w:ascii="Century Gothic" w:hAnsi="Century Gothic" w:cs="Arial"/>
          <w:lang w:val="it-IT" w:eastAsia="de-DE"/>
        </w:rPr>
        <w:t>omitato ha legalmente diritto di richiesta;</w:t>
      </w:r>
      <w:r w:rsidR="00007335" w:rsidRPr="003D1045">
        <w:rPr>
          <w:rFonts w:ascii="Century Gothic" w:hAnsi="Century Gothic" w:cs="Arial"/>
          <w:lang w:val="it-IT" w:eastAsia="de-DE"/>
        </w:rPr>
        <w:t xml:space="preserve"> </w:t>
      </w:r>
    </w:p>
    <w:p w14:paraId="73D95278" w14:textId="77777777" w:rsidR="003A69FC" w:rsidRPr="003D1045" w:rsidRDefault="003A69FC" w:rsidP="00F90F6F">
      <w:pPr>
        <w:spacing w:after="0" w:line="240" w:lineRule="auto"/>
        <w:jc w:val="both"/>
        <w:rPr>
          <w:rFonts w:ascii="Century Gothic" w:hAnsi="Century Gothic" w:cs="Arial"/>
          <w:lang w:val="it-IT" w:eastAsia="de-DE"/>
        </w:rPr>
      </w:pPr>
    </w:p>
    <w:p w14:paraId="733DB11D" w14:textId="77777777" w:rsidR="00753C82" w:rsidRPr="003D1045" w:rsidRDefault="00753C82" w:rsidP="00F90F6F">
      <w:pPr>
        <w:spacing w:after="0" w:line="240" w:lineRule="auto"/>
        <w:jc w:val="both"/>
        <w:rPr>
          <w:rFonts w:ascii="Century Gothic" w:hAnsi="Century Gothic" w:cs="Arial"/>
          <w:lang w:val="it-IT" w:eastAsia="de-DE"/>
        </w:rPr>
      </w:pPr>
    </w:p>
    <w:p w14:paraId="20C0988D" w14:textId="77777777" w:rsidR="00E173D6" w:rsidRPr="00FF4253" w:rsidRDefault="00E173D6" w:rsidP="00E173D6">
      <w:pPr>
        <w:pStyle w:val="berschrift2"/>
        <w:spacing w:after="240"/>
        <w:jc w:val="center"/>
        <w:rPr>
          <w:rFonts w:ascii="Century Gothic" w:hAnsi="Century Gothic" w:cs="Arial"/>
          <w:sz w:val="22"/>
          <w:u w:val="single"/>
          <w:lang w:val="de-CH"/>
        </w:rPr>
      </w:pPr>
      <w:bookmarkStart w:id="20" w:name="_Toc190340306"/>
      <w:proofErr w:type="spellStart"/>
      <w:r w:rsidRPr="00FF4253">
        <w:rPr>
          <w:rFonts w:ascii="Century Gothic" w:hAnsi="Century Gothic" w:cs="Arial"/>
          <w:sz w:val="22"/>
          <w:u w:val="single"/>
          <w:lang w:val="de-CH"/>
        </w:rPr>
        <w:t>Arti</w:t>
      </w:r>
      <w:r w:rsidR="00DE718D">
        <w:rPr>
          <w:rFonts w:ascii="Century Gothic" w:hAnsi="Century Gothic" w:cs="Arial"/>
          <w:sz w:val="22"/>
          <w:u w:val="single"/>
          <w:lang w:val="de-CH"/>
        </w:rPr>
        <w:t>colo</w:t>
      </w:r>
      <w:proofErr w:type="spellEnd"/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15  –  </w:t>
      </w:r>
      <w:proofErr w:type="spellStart"/>
      <w:r w:rsidR="00DE718D">
        <w:rPr>
          <w:rFonts w:ascii="Century Gothic" w:hAnsi="Century Gothic" w:cs="Arial"/>
          <w:sz w:val="22"/>
          <w:u w:val="single"/>
          <w:lang w:val="de-CH"/>
        </w:rPr>
        <w:t>Presentazione</w:t>
      </w:r>
      <w:proofErr w:type="spellEnd"/>
      <w:r w:rsidR="00DE718D">
        <w:rPr>
          <w:rFonts w:ascii="Century Gothic" w:hAnsi="Century Gothic" w:cs="Arial"/>
          <w:sz w:val="22"/>
          <w:u w:val="single"/>
          <w:lang w:val="de-CH"/>
        </w:rPr>
        <w:t xml:space="preserve"> di </w:t>
      </w:r>
      <w:proofErr w:type="spellStart"/>
      <w:r w:rsidR="00DE718D">
        <w:rPr>
          <w:rFonts w:ascii="Century Gothic" w:hAnsi="Century Gothic" w:cs="Arial"/>
          <w:sz w:val="22"/>
          <w:u w:val="single"/>
          <w:lang w:val="de-CH"/>
        </w:rPr>
        <w:t>domande</w:t>
      </w:r>
      <w:bookmarkEnd w:id="20"/>
      <w:proofErr w:type="spellEnd"/>
    </w:p>
    <w:p w14:paraId="17A92C2C" w14:textId="77777777" w:rsidR="00173B56" w:rsidRPr="0096680B" w:rsidRDefault="0096680B">
      <w:pPr>
        <w:pStyle w:val="Listenabsatz"/>
        <w:numPr>
          <w:ilvl w:val="0"/>
          <w:numId w:val="22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96680B">
        <w:rPr>
          <w:rFonts w:ascii="Century Gothic" w:hAnsi="Century Gothic" w:cs="Arial"/>
          <w:lang w:val="it-IT" w:eastAsia="de-DE"/>
        </w:rPr>
        <w:t>I membri</w:t>
      </w:r>
      <w:r w:rsidR="001C4208">
        <w:rPr>
          <w:rFonts w:ascii="Century Gothic" w:hAnsi="Century Gothic" w:cs="Arial"/>
          <w:lang w:val="it-IT" w:eastAsia="de-DE"/>
        </w:rPr>
        <w:t>-soci</w:t>
      </w:r>
      <w:r w:rsidRPr="0096680B">
        <w:rPr>
          <w:rFonts w:ascii="Century Gothic" w:hAnsi="Century Gothic" w:cs="Arial"/>
          <w:lang w:val="it-IT" w:eastAsia="de-DE"/>
        </w:rPr>
        <w:t xml:space="preserve"> devono inoltrare le loro richieste per iscritto almeno quattro (4) settimane</w:t>
      </w:r>
      <w:bookmarkStart w:id="21" w:name="_Hlk10357"/>
      <w:r w:rsidR="001E7059">
        <w:rPr>
          <w:rFonts w:ascii="Century Gothic" w:hAnsi="Century Gothic" w:cs="Arial"/>
          <w:lang w:val="it-IT" w:eastAsia="de-DE"/>
        </w:rPr>
        <w:t xml:space="preserve"> </w:t>
      </w:r>
      <w:r w:rsidR="00205A50" w:rsidRPr="0096680B">
        <w:rPr>
          <w:rFonts w:ascii="Century Gothic" w:hAnsi="Century Gothic" w:cs="Arial"/>
          <w:color w:val="00B050"/>
          <w:lang w:val="it-IT" w:eastAsia="de-DE"/>
        </w:rPr>
        <w:t>[</w:t>
      </w:r>
      <w:r w:rsidR="00205A50" w:rsidRPr="0096680B">
        <w:rPr>
          <w:rFonts w:ascii="Century Gothic" w:hAnsi="Century Gothic" w:cs="Arial"/>
          <w:color w:val="00B050"/>
          <w:u w:val="single"/>
          <w:lang w:val="it-IT" w:eastAsia="de-DE"/>
        </w:rPr>
        <w:t>Alternativ</w:t>
      </w:r>
      <w:r w:rsidRPr="0096680B">
        <w:rPr>
          <w:rFonts w:ascii="Century Gothic" w:hAnsi="Century Gothic" w:cs="Arial"/>
          <w:color w:val="00B050"/>
          <w:u w:val="single"/>
          <w:lang w:val="it-IT" w:eastAsia="de-DE"/>
        </w:rPr>
        <w:t>a</w:t>
      </w:r>
      <w:r w:rsidR="00205A50" w:rsidRPr="0096680B">
        <w:rPr>
          <w:rFonts w:ascii="Century Gothic" w:hAnsi="Century Gothic" w:cs="Arial"/>
          <w:color w:val="00B050"/>
          <w:lang w:val="it-IT" w:eastAsia="de-DE"/>
        </w:rPr>
        <w:t>: „</w:t>
      </w:r>
      <w:r w:rsidR="00D842BF">
        <w:rPr>
          <w:rFonts w:ascii="Century Gothic" w:hAnsi="Century Gothic" w:cs="Arial"/>
          <w:color w:val="00B050"/>
          <w:lang w:val="it-IT" w:eastAsia="de-DE"/>
        </w:rPr>
        <w:t xml:space="preserve"> </w:t>
      </w:r>
      <w:r>
        <w:rPr>
          <w:rFonts w:ascii="Century Gothic" w:hAnsi="Century Gothic" w:cs="Arial"/>
          <w:color w:val="00B050"/>
          <w:lang w:val="it-IT" w:eastAsia="de-DE"/>
        </w:rPr>
        <w:t xml:space="preserve">altra quantità di </w:t>
      </w:r>
      <w:proofErr w:type="gramStart"/>
      <w:r>
        <w:rPr>
          <w:rFonts w:ascii="Century Gothic" w:hAnsi="Century Gothic" w:cs="Arial"/>
          <w:color w:val="00B050"/>
          <w:lang w:val="it-IT" w:eastAsia="de-DE"/>
        </w:rPr>
        <w:t>settimane</w:t>
      </w:r>
      <w:r w:rsidR="00205A50" w:rsidRPr="0096680B">
        <w:rPr>
          <w:rFonts w:ascii="Century Gothic" w:hAnsi="Century Gothic" w:cs="Arial"/>
          <w:color w:val="00B050"/>
          <w:lang w:val="it-IT" w:eastAsia="de-DE"/>
        </w:rPr>
        <w:t>“</w:t>
      </w:r>
      <w:proofErr w:type="gramEnd"/>
      <w:r w:rsidR="00205A50" w:rsidRPr="0096680B">
        <w:rPr>
          <w:rFonts w:ascii="Century Gothic" w:hAnsi="Century Gothic" w:cs="Arial"/>
          <w:color w:val="00B050"/>
          <w:lang w:val="it-IT" w:eastAsia="de-DE"/>
        </w:rPr>
        <w:t xml:space="preserve">] </w:t>
      </w:r>
      <w:bookmarkEnd w:id="21"/>
      <w:r w:rsidRPr="0096680B">
        <w:rPr>
          <w:rFonts w:ascii="Century Gothic" w:hAnsi="Century Gothic" w:cs="Arial"/>
          <w:lang w:val="it-IT" w:eastAsia="de-DE"/>
        </w:rPr>
        <w:t>prima dell’incontro con il comitato</w:t>
      </w:r>
      <w:r w:rsidR="00E173D6" w:rsidRPr="0096680B">
        <w:rPr>
          <w:rFonts w:ascii="Century Gothic" w:hAnsi="Century Gothic" w:cs="Arial"/>
          <w:lang w:val="it-IT" w:eastAsia="de-DE"/>
        </w:rPr>
        <w:t>.</w:t>
      </w:r>
    </w:p>
    <w:p w14:paraId="50104A62" w14:textId="77777777" w:rsidR="00E173D6" w:rsidRPr="001A1500" w:rsidRDefault="001A1500">
      <w:pPr>
        <w:pStyle w:val="Listenabsatz"/>
        <w:numPr>
          <w:ilvl w:val="0"/>
          <w:numId w:val="22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1A1500">
        <w:rPr>
          <w:rStyle w:val="tlid-translation"/>
          <w:rFonts w:ascii="Century Gothic" w:hAnsi="Century Gothic"/>
          <w:lang w:val="it-IT"/>
        </w:rPr>
        <w:t xml:space="preserve">La loro </w:t>
      </w:r>
      <w:r w:rsidR="00B4004F">
        <w:rPr>
          <w:rStyle w:val="tlid-translation"/>
          <w:rFonts w:ascii="Century Gothic" w:hAnsi="Century Gothic"/>
          <w:lang w:val="it-IT"/>
        </w:rPr>
        <w:t xml:space="preserve">richiesta di </w:t>
      </w:r>
      <w:r w:rsidRPr="001A1500">
        <w:rPr>
          <w:rStyle w:val="tlid-translation"/>
          <w:rFonts w:ascii="Century Gothic" w:hAnsi="Century Gothic"/>
          <w:lang w:val="it-IT"/>
        </w:rPr>
        <w:t xml:space="preserve">applicazione contiene </w:t>
      </w:r>
      <w:r w:rsidR="00B4004F">
        <w:rPr>
          <w:rStyle w:val="tlid-translation"/>
          <w:rFonts w:ascii="Century Gothic" w:hAnsi="Century Gothic"/>
          <w:lang w:val="it-IT"/>
        </w:rPr>
        <w:t xml:space="preserve">le rispettive voci per </w:t>
      </w:r>
      <w:r w:rsidRPr="001A1500">
        <w:rPr>
          <w:rStyle w:val="tlid-translation"/>
          <w:rFonts w:ascii="Century Gothic" w:hAnsi="Century Gothic"/>
          <w:lang w:val="it-IT"/>
        </w:rPr>
        <w:t>l'ordine del giorno e le brevi proposte di risoluzione</w:t>
      </w:r>
      <w:r>
        <w:rPr>
          <w:rStyle w:val="tlid-translation"/>
          <w:rFonts w:ascii="Roboto" w:hAnsi="Roboto"/>
          <w:color w:val="777777"/>
          <w:lang w:val="it-IT"/>
        </w:rPr>
        <w:t>.</w:t>
      </w:r>
      <w:r w:rsidR="00E173D6" w:rsidRPr="001A1500">
        <w:rPr>
          <w:rFonts w:ascii="Century Gothic" w:hAnsi="Century Gothic" w:cs="Arial"/>
          <w:lang w:val="it-IT" w:eastAsia="de-DE"/>
        </w:rPr>
        <w:t xml:space="preserve"> </w:t>
      </w:r>
    </w:p>
    <w:p w14:paraId="1C02667F" w14:textId="77777777" w:rsidR="00E173D6" w:rsidRPr="0058152E" w:rsidRDefault="0058152E">
      <w:pPr>
        <w:pStyle w:val="Listenabsatz"/>
        <w:numPr>
          <w:ilvl w:val="0"/>
          <w:numId w:val="22"/>
        </w:numPr>
        <w:spacing w:after="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58152E">
        <w:rPr>
          <w:rStyle w:val="tlid-translation"/>
          <w:rFonts w:ascii="Century Gothic" w:hAnsi="Century Gothic"/>
          <w:lang w:val="it-IT"/>
        </w:rPr>
        <w:t>Oltre alle voci d</w:t>
      </w:r>
      <w:r w:rsidR="00063004">
        <w:rPr>
          <w:rStyle w:val="tlid-translation"/>
          <w:rFonts w:ascii="Century Gothic" w:hAnsi="Century Gothic"/>
          <w:lang w:val="it-IT"/>
        </w:rPr>
        <w:t xml:space="preserve">ell'ordine del giorno richieste </w:t>
      </w:r>
      <w:r w:rsidRPr="0058152E">
        <w:rPr>
          <w:rStyle w:val="tlid-translation"/>
          <w:rFonts w:ascii="Century Gothic" w:hAnsi="Century Gothic"/>
          <w:lang w:val="it-IT"/>
        </w:rPr>
        <w:t>dai membri</w:t>
      </w:r>
      <w:r w:rsidR="001E7059">
        <w:rPr>
          <w:rStyle w:val="tlid-translation"/>
          <w:rFonts w:ascii="Century Gothic" w:hAnsi="Century Gothic"/>
          <w:lang w:val="it-IT"/>
        </w:rPr>
        <w:t>-soci</w:t>
      </w:r>
      <w:r w:rsidRPr="0058152E">
        <w:rPr>
          <w:rStyle w:val="tlid-translation"/>
          <w:rFonts w:ascii="Century Gothic" w:hAnsi="Century Gothic"/>
          <w:lang w:val="it-IT"/>
        </w:rPr>
        <w:t>, il Co</w:t>
      </w:r>
      <w:r>
        <w:rPr>
          <w:rStyle w:val="tlid-translation"/>
          <w:rFonts w:ascii="Century Gothic" w:hAnsi="Century Gothic"/>
          <w:lang w:val="it-IT"/>
        </w:rPr>
        <w:t>mitato</w:t>
      </w:r>
      <w:r w:rsidRPr="0058152E">
        <w:rPr>
          <w:rStyle w:val="tlid-translation"/>
          <w:rFonts w:ascii="Century Gothic" w:hAnsi="Century Gothic"/>
          <w:lang w:val="it-IT"/>
        </w:rPr>
        <w:t xml:space="preserve"> può includere ulteriori punti all'ordine del giorno e allegare le proposte di risoluzione.</w:t>
      </w:r>
      <w:r w:rsidR="00E173D6" w:rsidRPr="0058152E">
        <w:rPr>
          <w:rFonts w:ascii="Century Gothic" w:hAnsi="Century Gothic" w:cs="Arial"/>
          <w:lang w:val="it-IT" w:eastAsia="de-DE"/>
        </w:rPr>
        <w:t xml:space="preserve"> </w:t>
      </w:r>
    </w:p>
    <w:p w14:paraId="2322E843" w14:textId="77777777" w:rsidR="00E173D6" w:rsidRPr="0058152E" w:rsidRDefault="00E173D6" w:rsidP="00141AC3">
      <w:pPr>
        <w:spacing w:after="0" w:line="240" w:lineRule="auto"/>
        <w:jc w:val="both"/>
        <w:rPr>
          <w:rFonts w:ascii="Century Gothic" w:hAnsi="Century Gothic" w:cs="Arial"/>
          <w:lang w:val="it-IT" w:eastAsia="de-DE"/>
        </w:rPr>
      </w:pPr>
    </w:p>
    <w:p w14:paraId="0D3508D1" w14:textId="77777777" w:rsidR="00F90F6F" w:rsidRPr="0058152E" w:rsidRDefault="00F90F6F" w:rsidP="00141AC3">
      <w:pPr>
        <w:spacing w:after="0" w:line="240" w:lineRule="auto"/>
        <w:jc w:val="both"/>
        <w:rPr>
          <w:rFonts w:ascii="Century Gothic" w:hAnsi="Century Gothic" w:cs="Arial"/>
          <w:lang w:val="it-IT" w:eastAsia="de-DE"/>
        </w:rPr>
      </w:pPr>
    </w:p>
    <w:p w14:paraId="469FEF6D" w14:textId="77777777" w:rsidR="00F90F6F" w:rsidRPr="00FF4253" w:rsidRDefault="00F90F6F" w:rsidP="00F90F6F">
      <w:pPr>
        <w:pStyle w:val="berschrift2"/>
        <w:spacing w:after="240"/>
        <w:jc w:val="center"/>
        <w:rPr>
          <w:rFonts w:ascii="Century Gothic" w:hAnsi="Century Gothic" w:cs="Arial"/>
          <w:sz w:val="22"/>
          <w:u w:val="single"/>
          <w:lang w:val="de-CH"/>
        </w:rPr>
      </w:pPr>
      <w:bookmarkStart w:id="22" w:name="_Toc190340307"/>
      <w:proofErr w:type="spellStart"/>
      <w:r w:rsidRPr="00FF4253">
        <w:rPr>
          <w:rFonts w:ascii="Century Gothic" w:hAnsi="Century Gothic" w:cs="Arial"/>
          <w:sz w:val="22"/>
          <w:u w:val="single"/>
          <w:lang w:val="de-CH"/>
        </w:rPr>
        <w:t>Arti</w:t>
      </w:r>
      <w:r w:rsidR="00DE718D">
        <w:rPr>
          <w:rFonts w:ascii="Century Gothic" w:hAnsi="Century Gothic" w:cs="Arial"/>
          <w:sz w:val="22"/>
          <w:u w:val="single"/>
          <w:lang w:val="de-CH"/>
        </w:rPr>
        <w:t>colo</w:t>
      </w:r>
      <w:proofErr w:type="spellEnd"/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16  –  </w:t>
      </w:r>
      <w:proofErr w:type="spellStart"/>
      <w:r w:rsidR="00DE718D">
        <w:rPr>
          <w:rFonts w:ascii="Century Gothic" w:hAnsi="Century Gothic" w:cs="Arial"/>
          <w:sz w:val="22"/>
          <w:u w:val="single"/>
          <w:lang w:val="de-CH"/>
        </w:rPr>
        <w:t>Preavviso</w:t>
      </w:r>
      <w:proofErr w:type="spellEnd"/>
      <w:r w:rsidR="00DE718D">
        <w:rPr>
          <w:rFonts w:ascii="Century Gothic" w:hAnsi="Century Gothic" w:cs="Arial"/>
          <w:sz w:val="22"/>
          <w:u w:val="single"/>
          <w:lang w:val="de-CH"/>
        </w:rPr>
        <w:t xml:space="preserve"> di </w:t>
      </w:r>
      <w:proofErr w:type="spellStart"/>
      <w:r w:rsidR="00DE718D">
        <w:rPr>
          <w:rFonts w:ascii="Century Gothic" w:hAnsi="Century Gothic" w:cs="Arial"/>
          <w:sz w:val="22"/>
          <w:u w:val="single"/>
          <w:lang w:val="de-CH"/>
        </w:rPr>
        <w:t>convocazione</w:t>
      </w:r>
      <w:bookmarkEnd w:id="22"/>
      <w:proofErr w:type="spellEnd"/>
    </w:p>
    <w:p w14:paraId="00B0F69A" w14:textId="77777777" w:rsidR="00F90F6F" w:rsidRPr="009830F4" w:rsidRDefault="001F3726">
      <w:pPr>
        <w:pStyle w:val="Listenabsatz"/>
        <w:numPr>
          <w:ilvl w:val="0"/>
          <w:numId w:val="23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1F3726">
        <w:rPr>
          <w:rStyle w:val="tlid-translation"/>
          <w:rFonts w:ascii="Century Gothic" w:hAnsi="Century Gothic"/>
          <w:lang w:val="it-IT"/>
        </w:rPr>
        <w:t xml:space="preserve">Il </w:t>
      </w:r>
      <w:r w:rsidR="00273D87">
        <w:rPr>
          <w:rStyle w:val="tlid-translation"/>
          <w:rFonts w:ascii="Century Gothic" w:hAnsi="Century Gothic"/>
          <w:lang w:val="it-IT"/>
        </w:rPr>
        <w:t>C</w:t>
      </w:r>
      <w:r w:rsidRPr="001F3726">
        <w:rPr>
          <w:rStyle w:val="tlid-translation"/>
          <w:rFonts w:ascii="Century Gothic" w:hAnsi="Century Gothic"/>
          <w:lang w:val="it-IT"/>
        </w:rPr>
        <w:t>omitato decide</w:t>
      </w:r>
      <w:r w:rsidR="009830F4">
        <w:rPr>
          <w:rStyle w:val="tlid-translation"/>
          <w:rFonts w:ascii="Century Gothic" w:hAnsi="Century Gothic"/>
          <w:lang w:val="it-IT"/>
        </w:rPr>
        <w:t xml:space="preserve"> </w:t>
      </w:r>
      <w:r w:rsidR="00273D87">
        <w:rPr>
          <w:rStyle w:val="tlid-translation"/>
          <w:rFonts w:ascii="Century Gothic" w:hAnsi="Century Gothic"/>
          <w:lang w:val="it-IT"/>
        </w:rPr>
        <w:t>l’elenco</w:t>
      </w:r>
      <w:r w:rsidR="009830F4">
        <w:rPr>
          <w:rStyle w:val="tlid-translation"/>
          <w:rFonts w:ascii="Century Gothic" w:hAnsi="Century Gothic"/>
          <w:lang w:val="it-IT"/>
        </w:rPr>
        <w:t xml:space="preserve"> </w:t>
      </w:r>
      <w:r w:rsidR="00B4004F">
        <w:rPr>
          <w:rStyle w:val="tlid-translation"/>
          <w:rFonts w:ascii="Century Gothic" w:hAnsi="Century Gothic"/>
          <w:lang w:val="it-IT"/>
        </w:rPr>
        <w:t xml:space="preserve">delle voci </w:t>
      </w:r>
      <w:r w:rsidR="009830F4">
        <w:rPr>
          <w:rStyle w:val="tlid-translation"/>
          <w:rFonts w:ascii="Century Gothic" w:hAnsi="Century Gothic"/>
          <w:lang w:val="it-IT"/>
        </w:rPr>
        <w:t>all’</w:t>
      </w:r>
      <w:r w:rsidRPr="001F3726">
        <w:rPr>
          <w:rStyle w:val="tlid-translation"/>
          <w:rFonts w:ascii="Century Gothic" w:hAnsi="Century Gothic"/>
          <w:lang w:val="it-IT"/>
        </w:rPr>
        <w:t>ordine del giorno, la data, l'ora e il luogo delle riunioni del</w:t>
      </w:r>
      <w:r w:rsidR="00F70B27">
        <w:rPr>
          <w:rStyle w:val="tlid-translation"/>
          <w:rFonts w:ascii="Century Gothic" w:hAnsi="Century Gothic"/>
          <w:lang w:val="it-IT"/>
        </w:rPr>
        <w:t>la Società</w:t>
      </w:r>
      <w:r w:rsidRPr="001F3726">
        <w:rPr>
          <w:rStyle w:val="tlid-translation"/>
          <w:rFonts w:ascii="Century Gothic" w:hAnsi="Century Gothic"/>
          <w:lang w:val="it-IT"/>
        </w:rPr>
        <w:t xml:space="preserve">. La consegna dell'invito (ordine del giorno con ulteriori documenti di riunione) da parte del </w:t>
      </w:r>
      <w:r w:rsidR="00273D87">
        <w:rPr>
          <w:rStyle w:val="tlid-translation"/>
          <w:rFonts w:ascii="Century Gothic" w:hAnsi="Century Gothic"/>
          <w:lang w:val="it-IT"/>
        </w:rPr>
        <w:t>C</w:t>
      </w:r>
      <w:r w:rsidRPr="001F3726">
        <w:rPr>
          <w:rStyle w:val="tlid-translation"/>
          <w:rFonts w:ascii="Century Gothic" w:hAnsi="Century Gothic"/>
          <w:lang w:val="it-IT"/>
        </w:rPr>
        <w:t xml:space="preserve">omitato ha luogo almeno tre settimane </w:t>
      </w:r>
      <w:r w:rsidRPr="001F3726">
        <w:rPr>
          <w:rStyle w:val="tlid-translation"/>
          <w:rFonts w:ascii="Century Gothic" w:hAnsi="Century Gothic"/>
          <w:color w:val="00B050"/>
          <w:lang w:val="it-IT"/>
        </w:rPr>
        <w:t>[</w:t>
      </w:r>
      <w:r w:rsidR="009F73ED">
        <w:rPr>
          <w:rStyle w:val="tlid-translation"/>
          <w:rFonts w:ascii="Century Gothic" w:hAnsi="Century Gothic"/>
          <w:color w:val="00B050"/>
          <w:lang w:val="it-IT"/>
        </w:rPr>
        <w:t>A</w:t>
      </w:r>
      <w:r w:rsidRPr="001F3726">
        <w:rPr>
          <w:rStyle w:val="tlid-translation"/>
          <w:rFonts w:ascii="Century Gothic" w:hAnsi="Century Gothic"/>
          <w:color w:val="00B050"/>
          <w:lang w:val="it-IT"/>
        </w:rPr>
        <w:t>lternativa: "altro numero di settiman</w:t>
      </w:r>
      <w:r>
        <w:rPr>
          <w:rStyle w:val="tlid-translation"/>
          <w:rFonts w:ascii="Century Gothic" w:hAnsi="Century Gothic"/>
          <w:color w:val="00B050"/>
          <w:lang w:val="it-IT"/>
        </w:rPr>
        <w:t>e</w:t>
      </w:r>
      <w:r w:rsidRPr="001F3726">
        <w:rPr>
          <w:rStyle w:val="tlid-translation"/>
          <w:rFonts w:ascii="Century Gothic" w:hAnsi="Century Gothic"/>
          <w:color w:val="00B050"/>
          <w:lang w:val="it-IT"/>
        </w:rPr>
        <w:t>"]</w:t>
      </w:r>
      <w:r w:rsidRPr="001F3726">
        <w:rPr>
          <w:rStyle w:val="tlid-translation"/>
          <w:rFonts w:ascii="Century Gothic" w:hAnsi="Century Gothic"/>
          <w:lang w:val="it-IT"/>
        </w:rPr>
        <w:t xml:space="preserve"> prima dell'incontro per posta e via </w:t>
      </w:r>
      <w:r>
        <w:rPr>
          <w:rStyle w:val="tlid-translation"/>
          <w:rFonts w:ascii="Century Gothic" w:hAnsi="Century Gothic"/>
          <w:lang w:val="it-IT"/>
        </w:rPr>
        <w:t>E</w:t>
      </w:r>
      <w:r w:rsidRPr="001F3726">
        <w:rPr>
          <w:rStyle w:val="tlid-translation"/>
          <w:rFonts w:ascii="Century Gothic" w:hAnsi="Century Gothic"/>
          <w:lang w:val="it-IT"/>
        </w:rPr>
        <w:t>-</w:t>
      </w:r>
      <w:r>
        <w:rPr>
          <w:rStyle w:val="tlid-translation"/>
          <w:rFonts w:ascii="Century Gothic" w:hAnsi="Century Gothic"/>
          <w:lang w:val="it-IT"/>
        </w:rPr>
        <w:t>M</w:t>
      </w:r>
      <w:r w:rsidRPr="001F3726">
        <w:rPr>
          <w:rStyle w:val="tlid-translation"/>
          <w:rFonts w:ascii="Century Gothic" w:hAnsi="Century Gothic"/>
          <w:lang w:val="it-IT"/>
        </w:rPr>
        <w:t>ail ai membri del club</w:t>
      </w:r>
      <w:r>
        <w:rPr>
          <w:rStyle w:val="tlid-translation"/>
          <w:rFonts w:ascii="Roboto" w:hAnsi="Roboto"/>
          <w:color w:val="777777"/>
          <w:lang w:val="it-IT"/>
        </w:rPr>
        <w:t xml:space="preserve">. </w:t>
      </w:r>
      <w:r w:rsidR="00F90F6F" w:rsidRPr="009830F4">
        <w:rPr>
          <w:rFonts w:ascii="Century Gothic" w:hAnsi="Century Gothic" w:cs="Arial"/>
          <w:lang w:val="it-IT" w:eastAsia="de-DE"/>
        </w:rPr>
        <w:t xml:space="preserve">  </w:t>
      </w:r>
    </w:p>
    <w:p w14:paraId="1FF128CC" w14:textId="77777777" w:rsidR="008E6CCD" w:rsidRPr="00756966" w:rsidRDefault="001F3726">
      <w:pPr>
        <w:pStyle w:val="Listenabsatz"/>
        <w:numPr>
          <w:ilvl w:val="0"/>
          <w:numId w:val="23"/>
        </w:numPr>
        <w:spacing w:after="0" w:line="240" w:lineRule="auto"/>
        <w:ind w:left="357" w:hanging="357"/>
        <w:contextualSpacing w:val="0"/>
        <w:jc w:val="both"/>
        <w:rPr>
          <w:rStyle w:val="tlid-translation"/>
          <w:rFonts w:ascii="Century Gothic" w:hAnsi="Century Gothic" w:cs="Arial"/>
          <w:lang w:val="it-IT" w:eastAsia="de-DE"/>
        </w:rPr>
      </w:pPr>
      <w:r w:rsidRPr="001F3726">
        <w:rPr>
          <w:rStyle w:val="tlid-translation"/>
          <w:rFonts w:ascii="Century Gothic" w:hAnsi="Century Gothic"/>
          <w:lang w:val="it-IT"/>
        </w:rPr>
        <w:t>L'assemblea generale convocata in questo modo è quorum</w:t>
      </w:r>
      <w:r w:rsidRPr="001F3726">
        <w:rPr>
          <w:rStyle w:val="tlid-translation"/>
          <w:rFonts w:ascii="Roboto" w:hAnsi="Roboto"/>
          <w:color w:val="777777"/>
          <w:lang w:val="it-IT"/>
        </w:rPr>
        <w:t>.</w:t>
      </w:r>
    </w:p>
    <w:p w14:paraId="67CA8EF0" w14:textId="77777777" w:rsidR="00756966" w:rsidRDefault="00756966" w:rsidP="00756966">
      <w:pPr>
        <w:pStyle w:val="Listenabsatz"/>
        <w:spacing w:after="0" w:line="240" w:lineRule="auto"/>
        <w:ind w:left="357"/>
        <w:contextualSpacing w:val="0"/>
        <w:jc w:val="both"/>
        <w:rPr>
          <w:rStyle w:val="tlid-translation"/>
          <w:rFonts w:ascii="Century Gothic" w:hAnsi="Century Gothic"/>
          <w:lang w:val="it-IT"/>
        </w:rPr>
      </w:pPr>
    </w:p>
    <w:p w14:paraId="36366323" w14:textId="77777777" w:rsidR="00756966" w:rsidRPr="001F3726" w:rsidRDefault="00756966" w:rsidP="00756966">
      <w:pPr>
        <w:pStyle w:val="Listenabsatz"/>
        <w:spacing w:after="0" w:line="240" w:lineRule="auto"/>
        <w:ind w:left="357"/>
        <w:contextualSpacing w:val="0"/>
        <w:jc w:val="both"/>
        <w:rPr>
          <w:rFonts w:ascii="Century Gothic" w:hAnsi="Century Gothic" w:cs="Arial"/>
          <w:lang w:val="it-IT" w:eastAsia="de-DE"/>
        </w:rPr>
      </w:pPr>
    </w:p>
    <w:p w14:paraId="01B6CC18" w14:textId="2B5B58DC" w:rsidR="00601A33" w:rsidRPr="00DE718D" w:rsidRDefault="00601A33" w:rsidP="00601A33">
      <w:pPr>
        <w:pStyle w:val="berschrift2"/>
        <w:spacing w:after="240"/>
        <w:jc w:val="center"/>
        <w:rPr>
          <w:rFonts w:ascii="Century Gothic" w:hAnsi="Century Gothic" w:cs="Arial"/>
          <w:sz w:val="22"/>
          <w:u w:val="single"/>
          <w:lang w:val="it-IT"/>
        </w:rPr>
      </w:pPr>
      <w:bookmarkStart w:id="23" w:name="_Toc190340308"/>
      <w:r w:rsidRPr="00DE718D">
        <w:rPr>
          <w:rFonts w:ascii="Century Gothic" w:hAnsi="Century Gothic" w:cs="Arial"/>
          <w:sz w:val="22"/>
          <w:u w:val="single"/>
          <w:lang w:val="it-IT"/>
        </w:rPr>
        <w:t>Arti</w:t>
      </w:r>
      <w:r w:rsidR="00DE718D" w:rsidRPr="00DE718D">
        <w:rPr>
          <w:rFonts w:ascii="Century Gothic" w:hAnsi="Century Gothic" w:cs="Arial"/>
          <w:sz w:val="22"/>
          <w:u w:val="single"/>
          <w:lang w:val="it-IT"/>
        </w:rPr>
        <w:t>colo</w:t>
      </w:r>
      <w:r w:rsidRPr="00DE718D">
        <w:rPr>
          <w:rFonts w:ascii="Century Gothic" w:hAnsi="Century Gothic" w:cs="Arial"/>
          <w:sz w:val="22"/>
          <w:u w:val="single"/>
          <w:lang w:val="it-IT"/>
        </w:rPr>
        <w:t xml:space="preserve"> </w:t>
      </w:r>
      <w:proofErr w:type="gramStart"/>
      <w:r w:rsidRPr="00DE718D">
        <w:rPr>
          <w:rFonts w:ascii="Century Gothic" w:hAnsi="Century Gothic" w:cs="Arial"/>
          <w:sz w:val="22"/>
          <w:u w:val="single"/>
          <w:lang w:val="it-IT"/>
        </w:rPr>
        <w:t>1</w:t>
      </w:r>
      <w:r w:rsidR="00DE7AF0" w:rsidRPr="00DE718D">
        <w:rPr>
          <w:rFonts w:ascii="Century Gothic" w:hAnsi="Century Gothic" w:cs="Arial"/>
          <w:sz w:val="22"/>
          <w:u w:val="single"/>
          <w:lang w:val="it-IT"/>
        </w:rPr>
        <w:t>7</w:t>
      </w:r>
      <w:r w:rsidRPr="00DE718D">
        <w:rPr>
          <w:rFonts w:ascii="Century Gothic" w:hAnsi="Century Gothic" w:cs="Arial"/>
          <w:sz w:val="22"/>
          <w:u w:val="single"/>
          <w:lang w:val="it-IT"/>
        </w:rPr>
        <w:t xml:space="preserve">  –</w:t>
      </w:r>
      <w:proofErr w:type="gramEnd"/>
      <w:r w:rsidRPr="00DE718D">
        <w:rPr>
          <w:rFonts w:ascii="Century Gothic" w:hAnsi="Century Gothic" w:cs="Arial"/>
          <w:sz w:val="22"/>
          <w:u w:val="single"/>
          <w:lang w:val="it-IT"/>
        </w:rPr>
        <w:t xml:space="preserve">  </w:t>
      </w:r>
      <w:r w:rsidR="00DE718D" w:rsidRPr="00DE718D">
        <w:rPr>
          <w:rFonts w:ascii="Century Gothic" w:hAnsi="Century Gothic" w:cs="Arial"/>
          <w:sz w:val="22"/>
          <w:u w:val="single"/>
          <w:lang w:val="it-IT"/>
        </w:rPr>
        <w:t>Applicazione del diritto d</w:t>
      </w:r>
      <w:r w:rsidR="00DE718D">
        <w:rPr>
          <w:rFonts w:ascii="Century Gothic" w:hAnsi="Century Gothic" w:cs="Arial"/>
          <w:sz w:val="22"/>
          <w:u w:val="single"/>
          <w:lang w:val="it-IT"/>
        </w:rPr>
        <w:t>i voto</w:t>
      </w:r>
      <w:bookmarkEnd w:id="23"/>
    </w:p>
    <w:p w14:paraId="5CC05340" w14:textId="77777777" w:rsidR="00012A9D" w:rsidRPr="00814E1E" w:rsidRDefault="00814E1E">
      <w:pPr>
        <w:pStyle w:val="Listenabsatz"/>
        <w:numPr>
          <w:ilvl w:val="0"/>
          <w:numId w:val="29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814E1E">
        <w:rPr>
          <w:rStyle w:val="tlid-translation"/>
          <w:rFonts w:ascii="Century Gothic" w:hAnsi="Century Gothic"/>
          <w:lang w:val="it-IT"/>
        </w:rPr>
        <w:t>Ogni membro</w:t>
      </w:r>
      <w:r w:rsidR="00B4004F">
        <w:rPr>
          <w:rStyle w:val="tlid-translation"/>
          <w:rFonts w:ascii="Century Gothic" w:hAnsi="Century Gothic"/>
          <w:lang w:val="it-IT"/>
        </w:rPr>
        <w:t>-socio</w:t>
      </w:r>
      <w:r w:rsidRPr="00814E1E">
        <w:rPr>
          <w:rStyle w:val="tlid-translation"/>
          <w:rFonts w:ascii="Century Gothic" w:hAnsi="Century Gothic"/>
          <w:lang w:val="it-IT"/>
        </w:rPr>
        <w:t xml:space="preserve"> presente </w:t>
      </w:r>
      <w:r w:rsidR="00B4004F">
        <w:rPr>
          <w:rStyle w:val="tlid-translation"/>
          <w:rFonts w:ascii="Century Gothic" w:hAnsi="Century Gothic"/>
          <w:lang w:val="it-IT"/>
        </w:rPr>
        <w:t xml:space="preserve">all’assemblea della Società </w:t>
      </w:r>
      <w:r w:rsidRPr="00814E1E">
        <w:rPr>
          <w:rStyle w:val="tlid-translation"/>
          <w:rFonts w:ascii="Century Gothic" w:hAnsi="Century Gothic"/>
          <w:lang w:val="it-IT"/>
        </w:rPr>
        <w:t>con diritto di voto</w:t>
      </w:r>
      <w:r w:rsidR="00B4004F">
        <w:rPr>
          <w:rStyle w:val="tlid-translation"/>
          <w:rFonts w:ascii="Century Gothic" w:hAnsi="Century Gothic"/>
          <w:lang w:val="it-IT"/>
        </w:rPr>
        <w:t>,</w:t>
      </w:r>
      <w:r w:rsidRPr="00814E1E">
        <w:rPr>
          <w:rStyle w:val="tlid-translation"/>
          <w:rFonts w:ascii="Century Gothic" w:hAnsi="Century Gothic"/>
          <w:lang w:val="it-IT"/>
        </w:rPr>
        <w:t xml:space="preserve"> ha </w:t>
      </w:r>
      <w:r w:rsidR="00B4004F">
        <w:rPr>
          <w:rStyle w:val="tlid-translation"/>
          <w:rFonts w:ascii="Century Gothic" w:hAnsi="Century Gothic"/>
          <w:lang w:val="it-IT"/>
        </w:rPr>
        <w:t xml:space="preserve">diritto a </w:t>
      </w:r>
      <w:r w:rsidRPr="00814E1E">
        <w:rPr>
          <w:rStyle w:val="tlid-translation"/>
          <w:rFonts w:ascii="Century Gothic" w:hAnsi="Century Gothic"/>
          <w:lang w:val="it-IT"/>
        </w:rPr>
        <w:t>un voto</w:t>
      </w:r>
      <w:r w:rsidR="00012A9D" w:rsidRPr="00814E1E">
        <w:rPr>
          <w:rFonts w:ascii="Century Gothic" w:hAnsi="Century Gothic" w:cs="Arial"/>
          <w:lang w:val="it-IT" w:eastAsia="de-DE"/>
        </w:rPr>
        <w:t xml:space="preserve">. </w:t>
      </w:r>
    </w:p>
    <w:p w14:paraId="5946ABFC" w14:textId="77777777" w:rsidR="00012A9D" w:rsidRPr="00814E1E" w:rsidRDefault="00A518D9">
      <w:pPr>
        <w:pStyle w:val="Listenabsatz"/>
        <w:numPr>
          <w:ilvl w:val="0"/>
          <w:numId w:val="29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>
        <w:rPr>
          <w:rStyle w:val="tlid-translation"/>
          <w:rFonts w:ascii="Century Gothic" w:hAnsi="Century Gothic"/>
          <w:lang w:val="it-IT"/>
        </w:rPr>
        <w:t>I diritti di riunione</w:t>
      </w:r>
      <w:r w:rsidR="00814E1E" w:rsidRPr="00814E1E">
        <w:rPr>
          <w:rStyle w:val="tlid-translation"/>
          <w:rFonts w:ascii="Century Gothic" w:hAnsi="Century Gothic"/>
          <w:lang w:val="it-IT"/>
        </w:rPr>
        <w:t xml:space="preserve"> non sono trasferibili</w:t>
      </w:r>
      <w:r w:rsidR="00814E1E">
        <w:rPr>
          <w:rStyle w:val="tlid-translation"/>
          <w:rFonts w:ascii="Roboto" w:hAnsi="Roboto"/>
          <w:color w:val="777777"/>
          <w:lang w:val="it-IT"/>
        </w:rPr>
        <w:t>.</w:t>
      </w:r>
    </w:p>
    <w:p w14:paraId="0740C0A9" w14:textId="77777777" w:rsidR="000344F3" w:rsidRPr="00814E1E" w:rsidRDefault="00814E1E">
      <w:pPr>
        <w:pStyle w:val="Listenabsatz"/>
        <w:numPr>
          <w:ilvl w:val="0"/>
          <w:numId w:val="29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>
        <w:rPr>
          <w:rStyle w:val="tlid-translation"/>
          <w:rFonts w:ascii="Century Gothic" w:hAnsi="Century Gothic"/>
          <w:lang w:val="it-IT"/>
        </w:rPr>
        <w:t>S</w:t>
      </w:r>
      <w:r w:rsidRPr="00814E1E">
        <w:rPr>
          <w:rStyle w:val="tlid-translation"/>
          <w:rFonts w:ascii="Century Gothic" w:hAnsi="Century Gothic"/>
          <w:lang w:val="it-IT"/>
        </w:rPr>
        <w:t>u</w:t>
      </w:r>
      <w:r>
        <w:rPr>
          <w:rStyle w:val="tlid-translation"/>
          <w:rFonts w:ascii="Century Gothic" w:hAnsi="Century Gothic"/>
          <w:lang w:val="it-IT"/>
        </w:rPr>
        <w:t xml:space="preserve"> eventuale </w:t>
      </w:r>
      <w:r w:rsidRPr="00814E1E">
        <w:rPr>
          <w:rStyle w:val="tlid-translation"/>
          <w:rFonts w:ascii="Century Gothic" w:hAnsi="Century Gothic"/>
          <w:lang w:val="it-IT"/>
        </w:rPr>
        <w:t xml:space="preserve">richiesta del </w:t>
      </w:r>
      <w:r w:rsidR="00B4004F">
        <w:rPr>
          <w:rStyle w:val="tlid-translation"/>
          <w:rFonts w:ascii="Century Gothic" w:hAnsi="Century Gothic"/>
          <w:lang w:val="it-IT"/>
        </w:rPr>
        <w:t>P</w:t>
      </w:r>
      <w:r w:rsidRPr="00814E1E">
        <w:rPr>
          <w:rStyle w:val="tlid-translation"/>
          <w:rFonts w:ascii="Century Gothic" w:hAnsi="Century Gothic"/>
          <w:lang w:val="it-IT"/>
        </w:rPr>
        <w:t>residente</w:t>
      </w:r>
      <w:r>
        <w:rPr>
          <w:rStyle w:val="tlid-translation"/>
          <w:rFonts w:ascii="Century Gothic" w:hAnsi="Century Gothic"/>
          <w:lang w:val="it-IT"/>
        </w:rPr>
        <w:t>,</w:t>
      </w:r>
      <w:r w:rsidRPr="00814E1E">
        <w:rPr>
          <w:rStyle w:val="tlid-translation"/>
          <w:rFonts w:ascii="Century Gothic" w:hAnsi="Century Gothic"/>
          <w:lang w:val="it-IT"/>
        </w:rPr>
        <w:t xml:space="preserve"> </w:t>
      </w:r>
      <w:r>
        <w:rPr>
          <w:rStyle w:val="tlid-translation"/>
          <w:rFonts w:ascii="Century Gothic" w:hAnsi="Century Gothic"/>
          <w:lang w:val="it-IT"/>
        </w:rPr>
        <w:t>l</w:t>
      </w:r>
      <w:r w:rsidRPr="00814E1E">
        <w:rPr>
          <w:rStyle w:val="tlid-translation"/>
          <w:rFonts w:ascii="Century Gothic" w:hAnsi="Century Gothic"/>
          <w:lang w:val="it-IT"/>
        </w:rPr>
        <w:t>'elettore deve dimostrare la propria identità.</w:t>
      </w:r>
    </w:p>
    <w:p w14:paraId="5A2BCC44" w14:textId="77777777" w:rsidR="00DF5505" w:rsidRPr="00994DFF" w:rsidRDefault="00814E1E">
      <w:pPr>
        <w:pStyle w:val="Listenabsatz"/>
        <w:numPr>
          <w:ilvl w:val="0"/>
          <w:numId w:val="29"/>
        </w:numPr>
        <w:spacing w:after="0" w:line="240" w:lineRule="atLeast"/>
        <w:ind w:left="357" w:hanging="357"/>
        <w:contextualSpacing w:val="0"/>
        <w:jc w:val="both"/>
        <w:rPr>
          <w:rFonts w:ascii="Century Gothic" w:hAnsi="Century Gothic" w:cs="Arial"/>
          <w:sz w:val="16"/>
          <w:szCs w:val="16"/>
          <w:lang w:val="it-IT" w:eastAsia="de-DE"/>
        </w:rPr>
      </w:pPr>
      <w:r w:rsidRPr="00814E1E">
        <w:rPr>
          <w:rStyle w:val="tlid-translation"/>
          <w:rFonts w:ascii="Century Gothic" w:hAnsi="Century Gothic"/>
          <w:lang w:val="it-IT"/>
        </w:rPr>
        <w:t>Un membro</w:t>
      </w:r>
      <w:r w:rsidR="00B4004F">
        <w:rPr>
          <w:rStyle w:val="tlid-translation"/>
          <w:rFonts w:ascii="Century Gothic" w:hAnsi="Century Gothic"/>
          <w:lang w:val="it-IT"/>
        </w:rPr>
        <w:t xml:space="preserve">-socio </w:t>
      </w:r>
      <w:r w:rsidRPr="00814E1E">
        <w:rPr>
          <w:rStyle w:val="tlid-translation"/>
          <w:rFonts w:ascii="Century Gothic" w:hAnsi="Century Gothic"/>
          <w:lang w:val="it-IT"/>
        </w:rPr>
        <w:t>dell</w:t>
      </w:r>
      <w:r w:rsidR="00B4004F">
        <w:rPr>
          <w:rStyle w:val="tlid-translation"/>
          <w:rFonts w:ascii="Century Gothic" w:hAnsi="Century Gothic"/>
          <w:lang w:val="it-IT"/>
        </w:rPr>
        <w:t>a Società</w:t>
      </w:r>
      <w:r w:rsidRPr="00814E1E">
        <w:rPr>
          <w:rStyle w:val="tlid-translation"/>
          <w:rFonts w:ascii="Century Gothic" w:hAnsi="Century Gothic"/>
          <w:lang w:val="it-IT"/>
        </w:rPr>
        <w:t xml:space="preserve"> è escluso dal diritto di voto se </w:t>
      </w:r>
      <w:r w:rsidR="00C65862">
        <w:rPr>
          <w:rStyle w:val="tlid-translation"/>
          <w:rFonts w:ascii="Century Gothic" w:hAnsi="Century Gothic"/>
          <w:lang w:val="it-IT"/>
        </w:rPr>
        <w:t xml:space="preserve">è obbligata </w:t>
      </w:r>
      <w:r w:rsidRPr="00814E1E">
        <w:rPr>
          <w:rStyle w:val="tlid-translation"/>
          <w:rFonts w:ascii="Century Gothic" w:hAnsi="Century Gothic"/>
          <w:lang w:val="it-IT"/>
        </w:rPr>
        <w:t xml:space="preserve">una decisione su una transazione legale o una controversia legale tra lui, il suo coniuge o una persona a lui collegata in una linea retta da un lato e </w:t>
      </w:r>
      <w:r>
        <w:rPr>
          <w:rStyle w:val="tlid-translation"/>
          <w:rFonts w:ascii="Century Gothic" w:hAnsi="Century Gothic"/>
          <w:lang w:val="it-IT"/>
        </w:rPr>
        <w:t>la Società</w:t>
      </w:r>
      <w:r w:rsidRPr="00814E1E">
        <w:rPr>
          <w:rStyle w:val="tlid-translation"/>
          <w:rFonts w:ascii="Century Gothic" w:hAnsi="Century Gothic"/>
          <w:lang w:val="it-IT"/>
        </w:rPr>
        <w:t xml:space="preserve"> dall'altr</w:t>
      </w:r>
      <w:r>
        <w:rPr>
          <w:rStyle w:val="tlid-translation"/>
          <w:rFonts w:ascii="Century Gothic" w:hAnsi="Century Gothic"/>
          <w:lang w:val="it-IT"/>
        </w:rPr>
        <w:t>o</w:t>
      </w:r>
      <w:r w:rsidR="00C65862">
        <w:rPr>
          <w:rStyle w:val="tlid-translation"/>
          <w:rFonts w:ascii="Century Gothic" w:hAnsi="Century Gothic"/>
          <w:lang w:val="it-IT"/>
        </w:rPr>
        <w:t>.</w:t>
      </w:r>
      <w:r>
        <w:rPr>
          <w:rStyle w:val="tlid-translation"/>
          <w:rFonts w:ascii="Roboto" w:hAnsi="Roboto"/>
          <w:color w:val="777777"/>
          <w:lang w:val="it-IT"/>
        </w:rPr>
        <w:t xml:space="preserve"> </w:t>
      </w:r>
      <w:r w:rsidR="00994DFF" w:rsidRPr="00994DFF">
        <w:rPr>
          <w:rStyle w:val="tlid-translation"/>
          <w:rFonts w:ascii="Roboto" w:hAnsi="Roboto"/>
          <w:sz w:val="14"/>
          <w:szCs w:val="14"/>
          <w:lang w:val="it-IT"/>
        </w:rPr>
        <w:t>11</w:t>
      </w:r>
      <w:r w:rsidR="00DF5505" w:rsidRPr="00994DFF">
        <w:rPr>
          <w:rFonts w:ascii="Century Gothic" w:hAnsi="Century Gothic" w:cs="Arial"/>
          <w:sz w:val="16"/>
          <w:szCs w:val="16"/>
          <w:lang w:val="it-IT" w:eastAsia="de-DE"/>
        </w:rPr>
        <w:t xml:space="preserve"> </w:t>
      </w:r>
    </w:p>
    <w:p w14:paraId="5D48215F" w14:textId="77777777" w:rsidR="00012A9D" w:rsidRPr="00814E1E" w:rsidRDefault="00012A9D" w:rsidP="00012A9D">
      <w:pPr>
        <w:spacing w:after="0" w:line="240" w:lineRule="auto"/>
        <w:jc w:val="both"/>
        <w:rPr>
          <w:rFonts w:ascii="Century Gothic" w:hAnsi="Century Gothic" w:cs="Arial"/>
          <w:lang w:val="it-IT" w:eastAsia="de-DE"/>
        </w:rPr>
      </w:pPr>
    </w:p>
    <w:p w14:paraId="17A9E48F" w14:textId="77777777" w:rsidR="00012A9D" w:rsidRPr="00FF4253" w:rsidRDefault="00012A9D" w:rsidP="00012A9D">
      <w:pPr>
        <w:pStyle w:val="berschrift2"/>
        <w:spacing w:after="240"/>
        <w:jc w:val="center"/>
        <w:rPr>
          <w:rFonts w:ascii="Century Gothic" w:hAnsi="Century Gothic" w:cs="Arial"/>
          <w:sz w:val="22"/>
          <w:u w:val="single"/>
          <w:lang w:val="de-CH"/>
        </w:rPr>
      </w:pPr>
      <w:bookmarkStart w:id="24" w:name="_Toc190340309"/>
      <w:proofErr w:type="spellStart"/>
      <w:r w:rsidRPr="00FF4253">
        <w:rPr>
          <w:rFonts w:ascii="Century Gothic" w:hAnsi="Century Gothic" w:cs="Arial"/>
          <w:sz w:val="22"/>
          <w:u w:val="single"/>
          <w:lang w:val="de-CH"/>
        </w:rPr>
        <w:t>Arti</w:t>
      </w:r>
      <w:r w:rsidR="00DE718D">
        <w:rPr>
          <w:rFonts w:ascii="Century Gothic" w:hAnsi="Century Gothic" w:cs="Arial"/>
          <w:sz w:val="22"/>
          <w:u w:val="single"/>
          <w:lang w:val="de-CH"/>
        </w:rPr>
        <w:t>colo</w:t>
      </w:r>
      <w:proofErr w:type="spellEnd"/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1</w:t>
      </w:r>
      <w:r w:rsidR="00DE7AF0" w:rsidRPr="00FF4253">
        <w:rPr>
          <w:rFonts w:ascii="Century Gothic" w:hAnsi="Century Gothic" w:cs="Arial"/>
          <w:sz w:val="22"/>
          <w:u w:val="single"/>
          <w:lang w:val="de-CH"/>
        </w:rPr>
        <w:t>8</w:t>
      </w:r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 –  </w:t>
      </w:r>
      <w:proofErr w:type="spellStart"/>
      <w:r w:rsidR="00DE718D">
        <w:rPr>
          <w:rFonts w:ascii="Century Gothic" w:hAnsi="Century Gothic" w:cs="Arial"/>
          <w:sz w:val="22"/>
          <w:u w:val="single"/>
          <w:lang w:val="de-CH"/>
        </w:rPr>
        <w:t>Votazioni</w:t>
      </w:r>
      <w:bookmarkEnd w:id="24"/>
      <w:proofErr w:type="spellEnd"/>
    </w:p>
    <w:p w14:paraId="6BB1F652" w14:textId="77777777" w:rsidR="00601A33" w:rsidRPr="00EA3101" w:rsidRDefault="00EA3101">
      <w:pPr>
        <w:pStyle w:val="Listenabsatz"/>
        <w:numPr>
          <w:ilvl w:val="0"/>
          <w:numId w:val="30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EA3101">
        <w:rPr>
          <w:rStyle w:val="tlid-translation"/>
          <w:rFonts w:ascii="Century Gothic" w:hAnsi="Century Gothic"/>
          <w:lang w:val="it-IT"/>
        </w:rPr>
        <w:t>Le proposte saranno votate apertamente, a meno che l'assemblea generale non decida altrimenti.</w:t>
      </w:r>
      <w:r w:rsidR="00601A33" w:rsidRPr="00EA3101">
        <w:rPr>
          <w:rFonts w:ascii="Century Gothic" w:hAnsi="Century Gothic" w:cs="Arial"/>
          <w:lang w:val="it-IT" w:eastAsia="de-DE"/>
        </w:rPr>
        <w:t xml:space="preserve"> </w:t>
      </w:r>
    </w:p>
    <w:p w14:paraId="2543A6B8" w14:textId="77777777" w:rsidR="00205A50" w:rsidRPr="00D31468" w:rsidRDefault="00226D9E">
      <w:pPr>
        <w:pStyle w:val="Listenabsatz"/>
        <w:numPr>
          <w:ilvl w:val="0"/>
          <w:numId w:val="30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226D9E">
        <w:rPr>
          <w:rStyle w:val="tlid-translation"/>
          <w:rFonts w:ascii="Century Gothic" w:hAnsi="Century Gothic"/>
          <w:lang w:val="it-IT"/>
        </w:rPr>
        <w:t>Le votazioni avvengono a scrutinio aperto, se non diversamente concordato. Il Presidente v</w:t>
      </w:r>
      <w:r>
        <w:rPr>
          <w:rStyle w:val="tlid-translation"/>
          <w:rFonts w:ascii="Century Gothic" w:hAnsi="Century Gothic"/>
          <w:lang w:val="it-IT"/>
        </w:rPr>
        <w:t xml:space="preserve">ota a sua volta </w:t>
      </w:r>
      <w:r w:rsidRPr="00226D9E">
        <w:rPr>
          <w:rStyle w:val="tlid-translation"/>
          <w:rFonts w:ascii="Century Gothic" w:hAnsi="Century Gothic"/>
          <w:lang w:val="it-IT"/>
        </w:rPr>
        <w:t>e ha il voto decisivo in caso di parità</w:t>
      </w:r>
      <w:r>
        <w:rPr>
          <w:rStyle w:val="tlid-translation"/>
          <w:rFonts w:ascii="Century Gothic" w:hAnsi="Century Gothic"/>
          <w:lang w:val="it-IT"/>
        </w:rPr>
        <w:t xml:space="preserve">. </w:t>
      </w:r>
    </w:p>
    <w:p w14:paraId="2F5FAF4C" w14:textId="77777777" w:rsidR="00601A33" w:rsidRPr="00FF4253" w:rsidRDefault="009D7484">
      <w:pPr>
        <w:pStyle w:val="Listenabsatz"/>
        <w:numPr>
          <w:ilvl w:val="0"/>
          <w:numId w:val="30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eastAsia="de-DE"/>
        </w:rPr>
      </w:pPr>
      <w:r w:rsidRPr="009D7484">
        <w:rPr>
          <w:rStyle w:val="tlid-translation"/>
          <w:rFonts w:ascii="Century Gothic" w:hAnsi="Century Gothic"/>
          <w:lang w:val="it-IT"/>
        </w:rPr>
        <w:t xml:space="preserve">Si applica la maggioranza relativa (numero maggiore) dei voti espressi. </w:t>
      </w:r>
      <w:r w:rsidRPr="009D7484">
        <w:rPr>
          <w:rStyle w:val="tlid-translation"/>
          <w:rFonts w:ascii="Century Gothic" w:hAnsi="Century Gothic"/>
        </w:rPr>
        <w:t xml:space="preserve">Le </w:t>
      </w:r>
      <w:proofErr w:type="spellStart"/>
      <w:r w:rsidRPr="009D7484">
        <w:rPr>
          <w:rStyle w:val="tlid-translation"/>
          <w:rFonts w:ascii="Century Gothic" w:hAnsi="Century Gothic"/>
        </w:rPr>
        <w:t>astensioni</w:t>
      </w:r>
      <w:proofErr w:type="spellEnd"/>
      <w:r w:rsidRPr="009D7484">
        <w:rPr>
          <w:rStyle w:val="tlid-translation"/>
          <w:rFonts w:ascii="Century Gothic" w:hAnsi="Century Gothic"/>
        </w:rPr>
        <w:t xml:space="preserve"> non </w:t>
      </w:r>
      <w:proofErr w:type="spellStart"/>
      <w:r w:rsidRPr="009D7484">
        <w:rPr>
          <w:rStyle w:val="tlid-translation"/>
          <w:rFonts w:ascii="Century Gothic" w:hAnsi="Century Gothic"/>
        </w:rPr>
        <w:t>vengono</w:t>
      </w:r>
      <w:proofErr w:type="spellEnd"/>
      <w:r w:rsidRPr="009D7484">
        <w:rPr>
          <w:rStyle w:val="tlid-translation"/>
          <w:rFonts w:ascii="Century Gothic" w:hAnsi="Century Gothic"/>
        </w:rPr>
        <w:t xml:space="preserve"> </w:t>
      </w:r>
      <w:proofErr w:type="spellStart"/>
      <w:r w:rsidRPr="009D7484">
        <w:rPr>
          <w:rStyle w:val="tlid-translation"/>
          <w:rFonts w:ascii="Century Gothic" w:hAnsi="Century Gothic"/>
        </w:rPr>
        <w:t>contate</w:t>
      </w:r>
      <w:proofErr w:type="spellEnd"/>
      <w:r w:rsidRPr="009D7484">
        <w:rPr>
          <w:rStyle w:val="tlid-translation"/>
          <w:rFonts w:ascii="Roboto" w:hAnsi="Roboto"/>
          <w:color w:val="777777"/>
        </w:rPr>
        <w:t>.</w:t>
      </w:r>
    </w:p>
    <w:p w14:paraId="04D4B0E8" w14:textId="77777777" w:rsidR="00601A33" w:rsidRPr="002732F9" w:rsidRDefault="009D7484">
      <w:pPr>
        <w:pStyle w:val="Listenabsatz"/>
        <w:numPr>
          <w:ilvl w:val="0"/>
          <w:numId w:val="30"/>
        </w:numPr>
        <w:spacing w:after="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0736DB">
        <w:rPr>
          <w:rStyle w:val="tlid-translation"/>
          <w:rFonts w:ascii="Century Gothic" w:hAnsi="Century Gothic"/>
          <w:lang w:val="it-IT"/>
        </w:rPr>
        <w:t xml:space="preserve">Nel caso di una votazione </w:t>
      </w:r>
      <w:r w:rsidR="00EA51DA">
        <w:rPr>
          <w:rStyle w:val="tlid-translation"/>
          <w:rFonts w:ascii="Century Gothic" w:hAnsi="Century Gothic"/>
          <w:lang w:val="it-IT"/>
        </w:rPr>
        <w:t>a scrutinio segreto,</w:t>
      </w:r>
      <w:r w:rsidRPr="000736DB">
        <w:rPr>
          <w:rStyle w:val="tlid-translation"/>
          <w:rFonts w:ascii="Century Gothic" w:hAnsi="Century Gothic"/>
          <w:lang w:val="it-IT"/>
        </w:rPr>
        <w:t xml:space="preserve"> il numero di schede valide presentate deve essere utilizzato per determinare </w:t>
      </w:r>
      <w:r w:rsidR="000736DB">
        <w:rPr>
          <w:rStyle w:val="tlid-translation"/>
          <w:rFonts w:ascii="Century Gothic" w:hAnsi="Century Gothic"/>
          <w:lang w:val="it-IT"/>
        </w:rPr>
        <w:t>il valore</w:t>
      </w:r>
      <w:r w:rsidRPr="000736DB">
        <w:rPr>
          <w:rStyle w:val="tlid-translation"/>
          <w:rFonts w:ascii="Century Gothic" w:hAnsi="Century Gothic"/>
          <w:lang w:val="it-IT"/>
        </w:rPr>
        <w:t xml:space="preserve"> relativo. </w:t>
      </w:r>
      <w:r w:rsidR="002732F9">
        <w:rPr>
          <w:rStyle w:val="tlid-translation"/>
          <w:rFonts w:ascii="Century Gothic" w:hAnsi="Century Gothic"/>
          <w:lang w:val="it-IT"/>
        </w:rPr>
        <w:t>Le schede di voto vuote</w:t>
      </w:r>
      <w:r w:rsidRPr="002732F9">
        <w:rPr>
          <w:rStyle w:val="tlid-translation"/>
          <w:rFonts w:ascii="Century Gothic" w:hAnsi="Century Gothic"/>
          <w:lang w:val="it-IT"/>
        </w:rPr>
        <w:t xml:space="preserve"> e non valid</w:t>
      </w:r>
      <w:r w:rsidR="002732F9">
        <w:rPr>
          <w:rStyle w:val="tlid-translation"/>
          <w:rFonts w:ascii="Century Gothic" w:hAnsi="Century Gothic"/>
          <w:lang w:val="it-IT"/>
        </w:rPr>
        <w:t>e</w:t>
      </w:r>
      <w:r w:rsidRPr="002732F9">
        <w:rPr>
          <w:rStyle w:val="tlid-translation"/>
          <w:rFonts w:ascii="Century Gothic" w:hAnsi="Century Gothic"/>
          <w:lang w:val="it-IT"/>
        </w:rPr>
        <w:t xml:space="preserve"> non vengono conteggiat</w:t>
      </w:r>
      <w:r w:rsidR="002732F9">
        <w:rPr>
          <w:rStyle w:val="tlid-translation"/>
          <w:rFonts w:ascii="Century Gothic" w:hAnsi="Century Gothic"/>
          <w:lang w:val="it-IT"/>
        </w:rPr>
        <w:t>e</w:t>
      </w:r>
      <w:r w:rsidRPr="002732F9">
        <w:rPr>
          <w:rStyle w:val="tlid-translation"/>
          <w:rFonts w:ascii="Roboto" w:hAnsi="Roboto"/>
          <w:color w:val="777777"/>
          <w:lang w:val="it-IT"/>
        </w:rPr>
        <w:t>.</w:t>
      </w:r>
      <w:r w:rsidR="000736DB" w:rsidRPr="002732F9">
        <w:rPr>
          <w:rStyle w:val="tlid-translation"/>
          <w:rFonts w:ascii="Roboto" w:hAnsi="Roboto"/>
          <w:color w:val="777777"/>
          <w:lang w:val="it-IT"/>
        </w:rPr>
        <w:t xml:space="preserve"> </w:t>
      </w:r>
      <w:r w:rsidR="00601A33" w:rsidRPr="002732F9">
        <w:rPr>
          <w:rFonts w:ascii="Century Gothic" w:hAnsi="Century Gothic" w:cs="Arial"/>
          <w:lang w:val="it-IT" w:eastAsia="de-DE"/>
        </w:rPr>
        <w:t xml:space="preserve">  </w:t>
      </w:r>
    </w:p>
    <w:p w14:paraId="6E9373E5" w14:textId="77777777" w:rsidR="00C67ECE" w:rsidRPr="002732F9" w:rsidRDefault="00C67ECE" w:rsidP="00012A9D">
      <w:pPr>
        <w:spacing w:after="0" w:line="240" w:lineRule="auto"/>
        <w:jc w:val="both"/>
        <w:rPr>
          <w:rFonts w:ascii="Century Gothic" w:hAnsi="Century Gothic" w:cs="Arial"/>
          <w:sz w:val="16"/>
          <w:szCs w:val="16"/>
          <w:lang w:val="it-IT" w:eastAsia="de-DE"/>
        </w:rPr>
      </w:pPr>
    </w:p>
    <w:p w14:paraId="70735C01" w14:textId="77777777" w:rsidR="0055217E" w:rsidRPr="0055217E" w:rsidRDefault="0055217E" w:rsidP="00012A9D">
      <w:pPr>
        <w:spacing w:after="0" w:line="240" w:lineRule="auto"/>
        <w:jc w:val="both"/>
        <w:rPr>
          <w:rFonts w:ascii="Century Gothic" w:hAnsi="Century Gothic" w:cs="Arial"/>
          <w:lang w:val="it-IT" w:eastAsia="de-DE"/>
        </w:rPr>
      </w:pPr>
      <w:r w:rsidRPr="0055217E">
        <w:rPr>
          <w:color w:val="0070C0"/>
          <w:sz w:val="14"/>
          <w:szCs w:val="14"/>
          <w:lang w:val="it-IT"/>
        </w:rPr>
        <w:t>11</w:t>
      </w:r>
      <w:r>
        <w:rPr>
          <w:color w:val="0070C0"/>
          <w:lang w:val="it-IT"/>
        </w:rPr>
        <w:t xml:space="preserve">   </w:t>
      </w:r>
      <w:r w:rsidRPr="0055217E">
        <w:rPr>
          <w:color w:val="0070C0"/>
          <w:lang w:val="it-IT"/>
        </w:rPr>
        <w:t>Corrisponde a</w:t>
      </w:r>
      <w:r w:rsidR="00A518D9">
        <w:rPr>
          <w:color w:val="0070C0"/>
          <w:lang w:val="it-IT"/>
        </w:rPr>
        <w:t>lle linee guida dell’Art. 68 CC</w:t>
      </w:r>
      <w:r w:rsidRPr="0055217E">
        <w:rPr>
          <w:color w:val="0070C0"/>
          <w:lang w:val="it-IT"/>
        </w:rPr>
        <w:t xml:space="preserve"> e viene in questo </w:t>
      </w:r>
      <w:r>
        <w:rPr>
          <w:color w:val="0070C0"/>
          <w:lang w:val="it-IT"/>
        </w:rPr>
        <w:t>caso</w:t>
      </w:r>
      <w:r w:rsidRPr="0055217E">
        <w:rPr>
          <w:color w:val="0070C0"/>
          <w:lang w:val="it-IT"/>
        </w:rPr>
        <w:t xml:space="preserve"> dichiaratamente assunto</w:t>
      </w:r>
      <w:r>
        <w:rPr>
          <w:color w:val="0070C0"/>
          <w:lang w:val="it-IT"/>
        </w:rPr>
        <w:t>.</w:t>
      </w:r>
    </w:p>
    <w:p w14:paraId="149D9232" w14:textId="77777777" w:rsidR="00C67ECE" w:rsidRPr="00FF4253" w:rsidRDefault="00C67ECE" w:rsidP="00C67ECE">
      <w:pPr>
        <w:pStyle w:val="berschrift2"/>
        <w:spacing w:after="240"/>
        <w:jc w:val="center"/>
        <w:rPr>
          <w:rFonts w:ascii="Century Gothic" w:hAnsi="Century Gothic" w:cs="Arial"/>
          <w:sz w:val="22"/>
          <w:u w:val="single"/>
          <w:lang w:val="de-CH"/>
        </w:rPr>
      </w:pPr>
      <w:bookmarkStart w:id="25" w:name="_Toc190340310"/>
      <w:proofErr w:type="spellStart"/>
      <w:r w:rsidRPr="00FF4253">
        <w:rPr>
          <w:rFonts w:ascii="Century Gothic" w:hAnsi="Century Gothic" w:cs="Arial"/>
          <w:sz w:val="22"/>
          <w:u w:val="single"/>
          <w:lang w:val="de-CH"/>
        </w:rPr>
        <w:lastRenderedPageBreak/>
        <w:t>Arti</w:t>
      </w:r>
      <w:r w:rsidR="00DE718D">
        <w:rPr>
          <w:rFonts w:ascii="Century Gothic" w:hAnsi="Century Gothic" w:cs="Arial"/>
          <w:sz w:val="22"/>
          <w:u w:val="single"/>
          <w:lang w:val="de-CH"/>
        </w:rPr>
        <w:t>colo</w:t>
      </w:r>
      <w:proofErr w:type="spellEnd"/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</w:t>
      </w:r>
      <w:r w:rsidR="00DE7AF0" w:rsidRPr="00FF4253">
        <w:rPr>
          <w:rFonts w:ascii="Century Gothic" w:hAnsi="Century Gothic" w:cs="Arial"/>
          <w:sz w:val="22"/>
          <w:u w:val="single"/>
          <w:lang w:val="de-CH"/>
        </w:rPr>
        <w:t>19</w:t>
      </w:r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 –  </w:t>
      </w:r>
      <w:proofErr w:type="spellStart"/>
      <w:r w:rsidR="00DE718D">
        <w:rPr>
          <w:rFonts w:ascii="Century Gothic" w:hAnsi="Century Gothic" w:cs="Arial"/>
          <w:sz w:val="22"/>
          <w:u w:val="single"/>
          <w:lang w:val="de-CH"/>
        </w:rPr>
        <w:t>Elezioni</w:t>
      </w:r>
      <w:bookmarkEnd w:id="25"/>
      <w:proofErr w:type="spellEnd"/>
    </w:p>
    <w:p w14:paraId="7BFE3724" w14:textId="77777777" w:rsidR="00C67ECE" w:rsidRPr="0055217E" w:rsidRDefault="00FF07C9">
      <w:pPr>
        <w:pStyle w:val="Listenabsatz"/>
        <w:numPr>
          <w:ilvl w:val="0"/>
          <w:numId w:val="28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FF07C9">
        <w:rPr>
          <w:rFonts w:ascii="Century Gothic" w:hAnsi="Century Gothic" w:cs="Arial"/>
          <w:lang w:val="it-IT" w:eastAsia="de-DE"/>
        </w:rPr>
        <w:t>Le elezioni si svolgono in modo libero e „</w:t>
      </w:r>
      <w:proofErr w:type="gramStart"/>
      <w:r w:rsidRPr="00FF07C9">
        <w:rPr>
          <w:rFonts w:ascii="Century Gothic" w:hAnsi="Century Gothic" w:cs="Arial"/>
          <w:lang w:val="it-IT" w:eastAsia="de-DE"/>
        </w:rPr>
        <w:t>aperto“</w:t>
      </w:r>
      <w:proofErr w:type="gramEnd"/>
      <w:r w:rsidRPr="00FF07C9">
        <w:rPr>
          <w:rFonts w:ascii="Century Gothic" w:hAnsi="Century Gothic" w:cs="Arial"/>
          <w:lang w:val="it-IT" w:eastAsia="de-DE"/>
        </w:rPr>
        <w:t>, sempre che l’assemblea non decida</w:t>
      </w:r>
      <w:r w:rsidR="00DE16F5">
        <w:rPr>
          <w:rFonts w:ascii="Century Gothic" w:hAnsi="Century Gothic" w:cs="Arial"/>
          <w:lang w:val="it-IT" w:eastAsia="de-DE"/>
        </w:rPr>
        <w:t>,</w:t>
      </w:r>
      <w:r w:rsidRPr="00FF07C9">
        <w:rPr>
          <w:rFonts w:ascii="Century Gothic" w:hAnsi="Century Gothic" w:cs="Arial"/>
          <w:lang w:val="it-IT" w:eastAsia="de-DE"/>
        </w:rPr>
        <w:t xml:space="preserve"> </w:t>
      </w:r>
      <w:r w:rsidRPr="0032427C">
        <w:rPr>
          <w:rFonts w:ascii="Century Gothic" w:hAnsi="Century Gothic" w:cs="Arial"/>
          <w:lang w:val="it-IT" w:eastAsia="de-DE"/>
        </w:rPr>
        <w:t xml:space="preserve">tramite </w:t>
      </w:r>
      <w:r w:rsidR="0020499D" w:rsidRPr="0032427C">
        <w:rPr>
          <w:rFonts w:ascii="Century Gothic" w:hAnsi="Century Gothic" w:cs="Arial"/>
          <w:lang w:val="it-IT" w:eastAsia="de-DE"/>
        </w:rPr>
        <w:t xml:space="preserve">voto a </w:t>
      </w:r>
      <w:r w:rsidRPr="0032427C">
        <w:rPr>
          <w:rFonts w:ascii="Century Gothic" w:hAnsi="Century Gothic" w:cs="Arial"/>
          <w:lang w:val="it-IT" w:eastAsia="de-DE"/>
        </w:rPr>
        <w:t>maggioranza semplice</w:t>
      </w:r>
      <w:r w:rsidR="00DE16F5" w:rsidRPr="0032427C">
        <w:rPr>
          <w:rFonts w:ascii="Century Gothic" w:hAnsi="Century Gothic" w:cs="Arial"/>
          <w:lang w:val="it-IT" w:eastAsia="de-DE"/>
        </w:rPr>
        <w:t>,</w:t>
      </w:r>
      <w:r w:rsidRPr="0032427C">
        <w:rPr>
          <w:rFonts w:ascii="Century Gothic" w:hAnsi="Century Gothic" w:cs="Arial"/>
          <w:lang w:val="it-IT" w:eastAsia="de-DE"/>
        </w:rPr>
        <w:t xml:space="preserve"> un altro procedimento</w:t>
      </w:r>
      <w:r w:rsidR="00D419D0" w:rsidRPr="00FF07C9">
        <w:rPr>
          <w:rFonts w:ascii="Century Gothic" w:hAnsi="Century Gothic" w:cs="Arial"/>
          <w:lang w:val="it-IT" w:eastAsia="de-DE"/>
        </w:rPr>
        <w:t>.</w:t>
      </w:r>
      <w:r w:rsidR="00D419D0" w:rsidRPr="00FF4253">
        <w:rPr>
          <w:rStyle w:val="Funotenzeichen"/>
          <w:rFonts w:ascii="Century Gothic" w:hAnsi="Century Gothic" w:cs="Arial"/>
          <w:lang w:eastAsia="de-DE"/>
        </w:rPr>
        <w:footnoteReference w:id="10"/>
      </w:r>
      <w:r w:rsidR="0063274C" w:rsidRPr="00FF07C9">
        <w:rPr>
          <w:rFonts w:ascii="Century Gothic" w:hAnsi="Century Gothic" w:cs="Arial"/>
          <w:lang w:val="it-IT" w:eastAsia="de-DE"/>
        </w:rPr>
        <w:t xml:space="preserve"> </w:t>
      </w:r>
      <w:r w:rsidR="0020499D">
        <w:rPr>
          <w:rFonts w:ascii="Century Gothic" w:hAnsi="Century Gothic" w:cs="Arial"/>
          <w:lang w:val="it-IT" w:eastAsia="de-DE"/>
        </w:rPr>
        <w:t>Le a</w:t>
      </w:r>
      <w:r>
        <w:rPr>
          <w:rFonts w:ascii="Century Gothic" w:hAnsi="Century Gothic" w:cs="Arial"/>
          <w:lang w:val="it-IT" w:eastAsia="de-DE"/>
        </w:rPr>
        <w:t xml:space="preserve">stensioni </w:t>
      </w:r>
      <w:r w:rsidR="00154F1D">
        <w:rPr>
          <w:rFonts w:ascii="Century Gothic" w:hAnsi="Century Gothic" w:cs="Arial"/>
          <w:lang w:val="it-IT" w:eastAsia="de-DE"/>
        </w:rPr>
        <w:t>non</w:t>
      </w:r>
      <w:r>
        <w:rPr>
          <w:rFonts w:ascii="Century Gothic" w:hAnsi="Century Gothic" w:cs="Arial"/>
          <w:lang w:val="it-IT" w:eastAsia="de-DE"/>
        </w:rPr>
        <w:t xml:space="preserve"> vengono contate.</w:t>
      </w:r>
    </w:p>
    <w:p w14:paraId="62965C02" w14:textId="77777777" w:rsidR="00012A9D" w:rsidRPr="0020499D" w:rsidRDefault="0020499D">
      <w:pPr>
        <w:pStyle w:val="Listenabsatz"/>
        <w:numPr>
          <w:ilvl w:val="0"/>
          <w:numId w:val="28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20499D">
        <w:rPr>
          <w:rFonts w:ascii="Century Gothic" w:hAnsi="Century Gothic" w:cs="Arial"/>
          <w:lang w:val="it-IT" w:eastAsia="de-DE"/>
        </w:rPr>
        <w:t>Al primo scrutin</w:t>
      </w:r>
      <w:r>
        <w:rPr>
          <w:rFonts w:ascii="Century Gothic" w:hAnsi="Century Gothic" w:cs="Arial"/>
          <w:lang w:val="it-IT" w:eastAsia="de-DE"/>
        </w:rPr>
        <w:t>i</w:t>
      </w:r>
      <w:r w:rsidRPr="0020499D">
        <w:rPr>
          <w:rFonts w:ascii="Century Gothic" w:hAnsi="Century Gothic" w:cs="Arial"/>
          <w:lang w:val="it-IT" w:eastAsia="de-DE"/>
        </w:rPr>
        <w:t>o vale la maggioranza a</w:t>
      </w:r>
      <w:r>
        <w:rPr>
          <w:rFonts w:ascii="Century Gothic" w:hAnsi="Century Gothic" w:cs="Arial"/>
          <w:lang w:val="it-IT" w:eastAsia="de-DE"/>
        </w:rPr>
        <w:t>ssoluta</w:t>
      </w:r>
      <w:r w:rsidR="00A8739E" w:rsidRPr="0020499D">
        <w:rPr>
          <w:rFonts w:ascii="Century Gothic" w:hAnsi="Century Gothic"/>
          <w:lang w:val="it-IT"/>
        </w:rPr>
        <w:t xml:space="preserve"> </w:t>
      </w:r>
      <w:r w:rsidR="00A518D9">
        <w:rPr>
          <w:rFonts w:ascii="Century Gothic" w:hAnsi="Century Gothic"/>
          <w:lang w:val="it-IT"/>
        </w:rPr>
        <w:t>(p</w:t>
      </w:r>
      <w:r>
        <w:rPr>
          <w:rFonts w:ascii="Century Gothic" w:hAnsi="Century Gothic"/>
          <w:lang w:val="it-IT"/>
        </w:rPr>
        <w:t xml:space="preserve">iù della metà) dei voti espressi.  </w:t>
      </w:r>
      <w:r w:rsidRPr="0020499D">
        <w:rPr>
          <w:rFonts w:ascii="Century Gothic" w:hAnsi="Century Gothic"/>
          <w:lang w:val="it-IT"/>
        </w:rPr>
        <w:t>Al secondo scrutinio e a ogni successivo scrutinio vale la m</w:t>
      </w:r>
      <w:r>
        <w:rPr>
          <w:rFonts w:ascii="Century Gothic" w:hAnsi="Century Gothic"/>
          <w:lang w:val="it-IT"/>
        </w:rPr>
        <w:t>aggioranza relativa.</w:t>
      </w:r>
      <w:r w:rsidR="00205A50" w:rsidRPr="0020499D">
        <w:rPr>
          <w:rFonts w:ascii="Century Gothic" w:hAnsi="Century Gothic"/>
          <w:lang w:val="it-IT"/>
        </w:rPr>
        <w:t xml:space="preserve"> </w:t>
      </w:r>
    </w:p>
    <w:p w14:paraId="3D54A35A" w14:textId="77777777" w:rsidR="00C67ECE" w:rsidRPr="001E2E1A" w:rsidRDefault="001E2E1A">
      <w:pPr>
        <w:pStyle w:val="Listenabsatz"/>
        <w:numPr>
          <w:ilvl w:val="0"/>
          <w:numId w:val="28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1E2E1A">
        <w:rPr>
          <w:rFonts w:ascii="Century Gothic" w:hAnsi="Century Gothic" w:cs="Arial"/>
          <w:lang w:val="it-IT" w:eastAsia="de-DE"/>
        </w:rPr>
        <w:t xml:space="preserve">A parità di voti valevoli tra due o più candidati per la stessa carica si </w:t>
      </w:r>
      <w:r w:rsidR="00215280">
        <w:rPr>
          <w:rFonts w:ascii="Century Gothic" w:hAnsi="Century Gothic" w:cs="Arial"/>
          <w:lang w:val="it-IT" w:eastAsia="de-DE"/>
        </w:rPr>
        <w:t>ricorre a uno spareggio.</w:t>
      </w:r>
      <w:r>
        <w:rPr>
          <w:rFonts w:ascii="Century Gothic" w:hAnsi="Century Gothic" w:cs="Arial"/>
          <w:lang w:val="it-IT" w:eastAsia="de-DE"/>
        </w:rPr>
        <w:t xml:space="preserve"> </w:t>
      </w:r>
      <w:r w:rsidRPr="001E2E1A">
        <w:rPr>
          <w:rFonts w:ascii="Century Gothic" w:hAnsi="Century Gothic" w:cs="Arial"/>
          <w:lang w:val="it-IT" w:eastAsia="de-DE"/>
        </w:rPr>
        <w:t xml:space="preserve">In caso di nuova parità </w:t>
      </w:r>
      <w:r w:rsidR="009B21F6">
        <w:rPr>
          <w:rFonts w:ascii="Century Gothic" w:hAnsi="Century Gothic" w:cs="Arial"/>
          <w:lang w:val="it-IT" w:eastAsia="de-DE"/>
        </w:rPr>
        <w:t>è decisivo il voto del presidente o quello</w:t>
      </w:r>
      <w:r w:rsidRPr="001E2E1A">
        <w:rPr>
          <w:rFonts w:ascii="Century Gothic" w:hAnsi="Century Gothic" w:cs="Arial"/>
          <w:lang w:val="it-IT" w:eastAsia="de-DE"/>
        </w:rPr>
        <w:t xml:space="preserve"> capo-sessione.</w:t>
      </w:r>
      <w:r w:rsidR="00012A9D" w:rsidRPr="001E2E1A">
        <w:rPr>
          <w:rFonts w:ascii="Century Gothic" w:hAnsi="Century Gothic" w:cs="Arial"/>
          <w:lang w:val="it-IT" w:eastAsia="de-DE"/>
        </w:rPr>
        <w:t xml:space="preserve"> </w:t>
      </w:r>
    </w:p>
    <w:p w14:paraId="730B7960" w14:textId="77777777" w:rsidR="00C67ECE" w:rsidRPr="00BD03AC" w:rsidRDefault="00BD03AC">
      <w:pPr>
        <w:pStyle w:val="Listenabsatz"/>
        <w:numPr>
          <w:ilvl w:val="0"/>
          <w:numId w:val="28"/>
        </w:numPr>
        <w:spacing w:after="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BD03AC">
        <w:rPr>
          <w:rFonts w:ascii="Century Gothic" w:hAnsi="Century Gothic" w:cs="Arial"/>
          <w:lang w:val="it-IT" w:eastAsia="de-DE"/>
        </w:rPr>
        <w:t>In caso di scrutinio segreto, vale la quantità d</w:t>
      </w:r>
      <w:r>
        <w:rPr>
          <w:rFonts w:ascii="Century Gothic" w:hAnsi="Century Gothic" w:cs="Arial"/>
          <w:lang w:val="it-IT" w:eastAsia="de-DE"/>
        </w:rPr>
        <w:t>e</w:t>
      </w:r>
      <w:r w:rsidR="006E7EFB">
        <w:rPr>
          <w:rFonts w:ascii="Century Gothic" w:hAnsi="Century Gothic" w:cs="Arial"/>
          <w:lang w:val="it-IT" w:eastAsia="de-DE"/>
        </w:rPr>
        <w:t>lle schede di voto valide per</w:t>
      </w:r>
      <w:r w:rsidRPr="00BD03AC">
        <w:rPr>
          <w:rFonts w:ascii="Century Gothic" w:hAnsi="Century Gothic" w:cs="Arial"/>
          <w:lang w:val="it-IT" w:eastAsia="de-DE"/>
        </w:rPr>
        <w:t xml:space="preserve"> designare la maggioranza assoluta o relativa. </w:t>
      </w:r>
      <w:r w:rsidR="006E7EFB">
        <w:rPr>
          <w:rFonts w:ascii="Century Gothic" w:hAnsi="Century Gothic" w:cs="Arial"/>
          <w:lang w:val="it-IT" w:eastAsia="de-DE"/>
        </w:rPr>
        <w:t xml:space="preserve">Schede di voto vuote o non valide </w:t>
      </w:r>
      <w:r w:rsidR="003D6002">
        <w:rPr>
          <w:rFonts w:ascii="Century Gothic" w:hAnsi="Century Gothic" w:cs="Arial"/>
          <w:lang w:val="it-IT" w:eastAsia="de-DE"/>
        </w:rPr>
        <w:t>non</w:t>
      </w:r>
      <w:r w:rsidRPr="00BD03AC">
        <w:rPr>
          <w:rFonts w:ascii="Century Gothic" w:hAnsi="Century Gothic" w:cs="Arial"/>
          <w:lang w:val="it-IT" w:eastAsia="de-DE"/>
        </w:rPr>
        <w:t xml:space="preserve"> vengono contat</w:t>
      </w:r>
      <w:r w:rsidR="006E7EFB">
        <w:rPr>
          <w:rFonts w:ascii="Century Gothic" w:hAnsi="Century Gothic" w:cs="Arial"/>
          <w:lang w:val="it-IT" w:eastAsia="de-DE"/>
        </w:rPr>
        <w:t>e</w:t>
      </w:r>
      <w:r w:rsidRPr="00BD03AC">
        <w:rPr>
          <w:rFonts w:ascii="Century Gothic" w:hAnsi="Century Gothic" w:cs="Arial"/>
          <w:lang w:val="it-IT" w:eastAsia="de-DE"/>
        </w:rPr>
        <w:t>.</w:t>
      </w:r>
    </w:p>
    <w:p w14:paraId="1A3C553C" w14:textId="77777777" w:rsidR="005600CD" w:rsidRPr="00BD03AC" w:rsidRDefault="005600CD" w:rsidP="005600CD">
      <w:pPr>
        <w:spacing w:after="0" w:line="240" w:lineRule="atLeast"/>
        <w:jc w:val="both"/>
        <w:rPr>
          <w:rFonts w:ascii="Century Gothic" w:hAnsi="Century Gothic" w:cs="Arial"/>
          <w:lang w:val="it-IT" w:eastAsia="de-DE"/>
        </w:rPr>
      </w:pPr>
    </w:p>
    <w:p w14:paraId="179E8DEE" w14:textId="77777777" w:rsidR="005600CD" w:rsidRPr="00756966" w:rsidRDefault="005600CD" w:rsidP="005600CD">
      <w:pPr>
        <w:spacing w:after="0" w:line="240" w:lineRule="atLeast"/>
        <w:jc w:val="both"/>
        <w:rPr>
          <w:rFonts w:ascii="Century Gothic" w:hAnsi="Century Gothic" w:cs="Arial"/>
          <w:lang w:val="it-IT" w:eastAsia="de-DE"/>
        </w:rPr>
      </w:pPr>
    </w:p>
    <w:p w14:paraId="38B7A09A" w14:textId="77777777" w:rsidR="00A66279" w:rsidRPr="00FF4253" w:rsidRDefault="00A66279" w:rsidP="0017673B">
      <w:pPr>
        <w:pStyle w:val="berschrift2"/>
        <w:spacing w:after="120"/>
        <w:jc w:val="center"/>
        <w:rPr>
          <w:rFonts w:ascii="Century Gothic" w:hAnsi="Century Gothic" w:cs="Arial"/>
          <w:sz w:val="22"/>
          <w:u w:val="single"/>
          <w:lang w:val="de-CH"/>
        </w:rPr>
      </w:pPr>
      <w:bookmarkStart w:id="26" w:name="_Toc190340311"/>
      <w:proofErr w:type="spellStart"/>
      <w:r w:rsidRPr="00FF4253">
        <w:rPr>
          <w:rFonts w:ascii="Century Gothic" w:hAnsi="Century Gothic" w:cs="Arial"/>
          <w:sz w:val="22"/>
          <w:u w:val="single"/>
          <w:lang w:val="de-CH"/>
        </w:rPr>
        <w:t>Arti</w:t>
      </w:r>
      <w:r w:rsidR="00DE718D">
        <w:rPr>
          <w:rFonts w:ascii="Century Gothic" w:hAnsi="Century Gothic" w:cs="Arial"/>
          <w:sz w:val="22"/>
          <w:u w:val="single"/>
          <w:lang w:val="de-CH"/>
        </w:rPr>
        <w:t>colo</w:t>
      </w:r>
      <w:proofErr w:type="spellEnd"/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2</w:t>
      </w:r>
      <w:r w:rsidR="00DE7AF0" w:rsidRPr="00FF4253">
        <w:rPr>
          <w:rFonts w:ascii="Century Gothic" w:hAnsi="Century Gothic" w:cs="Arial"/>
          <w:sz w:val="22"/>
          <w:u w:val="single"/>
          <w:lang w:val="de-CH"/>
        </w:rPr>
        <w:t>0</w:t>
      </w:r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 –  </w:t>
      </w:r>
      <w:proofErr w:type="spellStart"/>
      <w:r w:rsidR="00DE718D">
        <w:rPr>
          <w:rFonts w:ascii="Century Gothic" w:hAnsi="Century Gothic" w:cs="Arial"/>
          <w:sz w:val="22"/>
          <w:u w:val="single"/>
          <w:lang w:val="de-CH"/>
        </w:rPr>
        <w:t>Comitato</w:t>
      </w:r>
      <w:bookmarkEnd w:id="26"/>
      <w:proofErr w:type="spellEnd"/>
    </w:p>
    <w:p w14:paraId="7799162C" w14:textId="77777777" w:rsidR="00A66279" w:rsidRPr="00273D87" w:rsidRDefault="00F410E9">
      <w:pPr>
        <w:pStyle w:val="Listenabsatz"/>
        <w:numPr>
          <w:ilvl w:val="0"/>
          <w:numId w:val="32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F410E9">
        <w:rPr>
          <w:rFonts w:ascii="Century Gothic" w:hAnsi="Century Gothic" w:cs="Arial"/>
          <w:lang w:val="it-IT" w:eastAsia="de-DE"/>
        </w:rPr>
        <w:t xml:space="preserve">Il </w:t>
      </w:r>
      <w:r w:rsidR="007A6133" w:rsidRPr="00D77A63">
        <w:rPr>
          <w:rFonts w:ascii="Century Gothic" w:hAnsi="Century Gothic" w:cs="Arial"/>
          <w:lang w:val="it-IT" w:eastAsia="de-DE"/>
        </w:rPr>
        <w:t>C</w:t>
      </w:r>
      <w:r w:rsidRPr="00D77A63">
        <w:rPr>
          <w:rFonts w:ascii="Century Gothic" w:hAnsi="Century Gothic" w:cs="Arial"/>
          <w:lang w:val="it-IT" w:eastAsia="de-DE"/>
        </w:rPr>
        <w:t xml:space="preserve">omitato è </w:t>
      </w:r>
      <w:r w:rsidRPr="00A518D9">
        <w:rPr>
          <w:rFonts w:ascii="Century Gothic" w:hAnsi="Century Gothic" w:cs="Arial"/>
          <w:lang w:val="it-IT" w:eastAsia="de-DE"/>
        </w:rPr>
        <w:t>l’organo esecutivo della Società</w:t>
      </w:r>
      <w:r w:rsidRPr="00D77A63">
        <w:rPr>
          <w:rFonts w:ascii="Century Gothic" w:hAnsi="Century Gothic" w:cs="Arial"/>
          <w:lang w:val="it-IT" w:eastAsia="de-DE"/>
        </w:rPr>
        <w:t xml:space="preserve"> e si compone di cinque (5)</w:t>
      </w:r>
      <w:r w:rsidRPr="00F410E9">
        <w:rPr>
          <w:rFonts w:ascii="Century Gothic" w:hAnsi="Century Gothic" w:cs="Arial"/>
          <w:lang w:val="it-IT" w:eastAsia="de-DE"/>
        </w:rPr>
        <w:t xml:space="preserve"> membri.</w:t>
      </w:r>
      <w:r w:rsidR="0003626B">
        <w:rPr>
          <w:rFonts w:ascii="Century Gothic" w:hAnsi="Century Gothic" w:cs="Arial"/>
          <w:lang w:val="it-IT" w:eastAsia="de-DE"/>
        </w:rPr>
        <w:t xml:space="preserve"> </w:t>
      </w:r>
      <w:r w:rsidR="00077922" w:rsidRPr="00F410E9">
        <w:rPr>
          <w:rFonts w:ascii="Century Gothic" w:hAnsi="Century Gothic" w:cs="Arial"/>
          <w:color w:val="00B050"/>
          <w:lang w:val="it-IT" w:eastAsia="de-DE"/>
        </w:rPr>
        <w:t>[</w:t>
      </w:r>
      <w:r w:rsidR="00077922" w:rsidRPr="00F410E9">
        <w:rPr>
          <w:rFonts w:ascii="Century Gothic" w:hAnsi="Century Gothic" w:cs="Arial"/>
          <w:color w:val="00B050"/>
          <w:u w:val="single"/>
          <w:lang w:val="it-IT" w:eastAsia="de-DE"/>
        </w:rPr>
        <w:t>Alternativ</w:t>
      </w:r>
      <w:r>
        <w:rPr>
          <w:rFonts w:ascii="Century Gothic" w:hAnsi="Century Gothic" w:cs="Arial"/>
          <w:color w:val="00B050"/>
          <w:u w:val="single"/>
          <w:lang w:val="it-IT" w:eastAsia="de-DE"/>
        </w:rPr>
        <w:t>a</w:t>
      </w:r>
      <w:r w:rsidR="00697677" w:rsidRPr="00F410E9">
        <w:rPr>
          <w:rFonts w:ascii="Century Gothic" w:hAnsi="Century Gothic" w:cs="Arial"/>
          <w:color w:val="00B050"/>
          <w:u w:val="single"/>
          <w:lang w:val="it-IT" w:eastAsia="de-DE"/>
        </w:rPr>
        <w:t>:</w:t>
      </w:r>
      <w:r w:rsidR="00006577" w:rsidRPr="00F410E9">
        <w:rPr>
          <w:rFonts w:ascii="Century Gothic" w:hAnsi="Century Gothic" w:cs="Arial"/>
          <w:color w:val="00B050"/>
          <w:u w:val="single"/>
          <w:lang w:val="it-IT" w:eastAsia="de-DE"/>
        </w:rPr>
        <w:t xml:space="preserve"> </w:t>
      </w:r>
      <w:r w:rsidR="00DA26D2">
        <w:rPr>
          <w:rFonts w:ascii="Century Gothic" w:hAnsi="Century Gothic" w:cs="Arial"/>
          <w:color w:val="00B050"/>
          <w:u w:val="single"/>
          <w:lang w:val="it-IT" w:eastAsia="de-DE"/>
        </w:rPr>
        <w:t>“</w:t>
      </w:r>
      <w:r>
        <w:rPr>
          <w:rFonts w:ascii="Century Gothic" w:hAnsi="Century Gothic" w:cs="Arial"/>
          <w:color w:val="00B050"/>
          <w:u w:val="single"/>
          <w:lang w:val="it-IT" w:eastAsia="de-DE"/>
        </w:rPr>
        <w:t>con una non designata quantità di membri</w:t>
      </w:r>
      <w:proofErr w:type="gramStart"/>
      <w:r w:rsidR="00697677" w:rsidRPr="00F410E9">
        <w:rPr>
          <w:rFonts w:ascii="Century Gothic" w:hAnsi="Century Gothic" w:cs="Arial"/>
          <w:color w:val="00B050"/>
          <w:lang w:val="it-IT" w:eastAsia="de-DE"/>
        </w:rPr>
        <w:t xml:space="preserve"> </w:t>
      </w:r>
      <w:r w:rsidR="00006577" w:rsidRPr="00F410E9">
        <w:rPr>
          <w:rFonts w:ascii="Century Gothic" w:hAnsi="Century Gothic" w:cs="Arial"/>
          <w:color w:val="00B050"/>
          <w:lang w:val="it-IT" w:eastAsia="de-DE"/>
        </w:rPr>
        <w:t>….</w:t>
      </w:r>
      <w:proofErr w:type="gramEnd"/>
      <w:r w:rsidR="00006577" w:rsidRPr="00F410E9">
        <w:rPr>
          <w:rFonts w:ascii="Century Gothic" w:hAnsi="Century Gothic" w:cs="Arial"/>
          <w:color w:val="00B050"/>
          <w:lang w:val="it-IT" w:eastAsia="de-DE"/>
        </w:rPr>
        <w:t>…</w:t>
      </w:r>
      <w:r w:rsidR="00077922" w:rsidRPr="00F410E9">
        <w:rPr>
          <w:rFonts w:ascii="Century Gothic" w:hAnsi="Century Gothic" w:cs="Arial"/>
          <w:color w:val="00B050"/>
          <w:lang w:val="it-IT" w:eastAsia="de-DE"/>
        </w:rPr>
        <w:t xml:space="preserve"> </w:t>
      </w:r>
      <w:r w:rsidR="006D5ECE" w:rsidRPr="00273D87">
        <w:rPr>
          <w:rFonts w:ascii="Century Gothic" w:hAnsi="Century Gothic" w:cs="Arial"/>
          <w:color w:val="00B050"/>
          <w:lang w:val="it-IT" w:eastAsia="de-DE"/>
        </w:rPr>
        <w:t>„</w:t>
      </w:r>
      <w:r w:rsidRPr="00273D87">
        <w:rPr>
          <w:rFonts w:ascii="Century Gothic" w:hAnsi="Century Gothic" w:cs="Arial"/>
          <w:color w:val="00B050"/>
          <w:lang w:val="it-IT" w:eastAsia="de-DE"/>
        </w:rPr>
        <w:t>almeno cinque, massimo sette</w:t>
      </w:r>
      <w:r w:rsidR="00DA26D2">
        <w:rPr>
          <w:rFonts w:ascii="Century Gothic" w:hAnsi="Century Gothic" w:cs="Arial"/>
          <w:color w:val="00B050"/>
          <w:lang w:val="it-IT" w:eastAsia="de-DE"/>
        </w:rPr>
        <w:t>”</w:t>
      </w:r>
      <w:r w:rsidR="00077922" w:rsidRPr="00273D87">
        <w:rPr>
          <w:rFonts w:ascii="Century Gothic" w:hAnsi="Century Gothic" w:cs="Arial"/>
          <w:color w:val="00B050"/>
          <w:lang w:val="it-IT" w:eastAsia="de-DE"/>
        </w:rPr>
        <w:t>]</w:t>
      </w:r>
      <w:r w:rsidR="001E7DFA" w:rsidRPr="00273D87">
        <w:rPr>
          <w:rFonts w:ascii="Century Gothic" w:hAnsi="Century Gothic" w:cs="Arial"/>
          <w:color w:val="00B050"/>
          <w:lang w:val="it-IT" w:eastAsia="de-DE"/>
        </w:rPr>
        <w:t xml:space="preserve">, </w:t>
      </w:r>
      <w:r w:rsidRPr="00273D87">
        <w:rPr>
          <w:rFonts w:ascii="Century Gothic" w:hAnsi="Century Gothic" w:cs="Arial"/>
          <w:lang w:val="it-IT" w:eastAsia="de-DE"/>
        </w:rPr>
        <w:t>eletti dall’assemblea generale</w:t>
      </w:r>
      <w:r w:rsidR="00A62531" w:rsidRPr="00273D87">
        <w:rPr>
          <w:rFonts w:ascii="Century Gothic" w:hAnsi="Century Gothic" w:cs="Arial"/>
          <w:lang w:val="it-IT" w:eastAsia="de-DE"/>
        </w:rPr>
        <w:t>.</w:t>
      </w:r>
      <w:r w:rsidR="00A62531" w:rsidRPr="00FF4253">
        <w:rPr>
          <w:rStyle w:val="Funotenzeichen"/>
          <w:rFonts w:ascii="Century Gothic" w:hAnsi="Century Gothic" w:cs="Arial"/>
          <w:lang w:eastAsia="de-DE"/>
        </w:rPr>
        <w:footnoteReference w:id="11"/>
      </w:r>
    </w:p>
    <w:p w14:paraId="46F49B35" w14:textId="77777777" w:rsidR="001E7DFA" w:rsidRPr="00F410E9" w:rsidRDefault="00F410E9">
      <w:pPr>
        <w:pStyle w:val="Listenabsatz"/>
        <w:numPr>
          <w:ilvl w:val="0"/>
          <w:numId w:val="32"/>
        </w:numPr>
        <w:spacing w:after="6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F410E9">
        <w:rPr>
          <w:rFonts w:ascii="Century Gothic" w:hAnsi="Century Gothic" w:cs="Arial"/>
          <w:lang w:val="it-IT" w:eastAsia="de-DE"/>
        </w:rPr>
        <w:t xml:space="preserve">Le seguenti cariche/funzioni sono da occupare nel </w:t>
      </w:r>
      <w:r w:rsidR="00DA26D2">
        <w:rPr>
          <w:rFonts w:ascii="Century Gothic" w:hAnsi="Century Gothic" w:cs="Arial"/>
          <w:lang w:val="it-IT" w:eastAsia="de-DE"/>
        </w:rPr>
        <w:t>C</w:t>
      </w:r>
      <w:r w:rsidRPr="00F410E9">
        <w:rPr>
          <w:rFonts w:ascii="Century Gothic" w:hAnsi="Century Gothic" w:cs="Arial"/>
          <w:lang w:val="it-IT" w:eastAsia="de-DE"/>
        </w:rPr>
        <w:t>omitato</w:t>
      </w:r>
      <w:r w:rsidR="001E7DFA" w:rsidRPr="00F410E9">
        <w:rPr>
          <w:rFonts w:ascii="Century Gothic" w:hAnsi="Century Gothic" w:cs="Arial"/>
          <w:lang w:val="it-IT" w:eastAsia="de-DE"/>
        </w:rPr>
        <w:t>:</w:t>
      </w:r>
    </w:p>
    <w:p w14:paraId="30F31898" w14:textId="77777777" w:rsidR="001E7DFA" w:rsidRPr="00FF4253" w:rsidRDefault="001E7DFA">
      <w:pPr>
        <w:pStyle w:val="Listenabsatz"/>
        <w:numPr>
          <w:ilvl w:val="0"/>
          <w:numId w:val="38"/>
        </w:numPr>
        <w:spacing w:after="0" w:line="240" w:lineRule="exact"/>
        <w:ind w:left="714" w:hanging="357"/>
        <w:contextualSpacing w:val="0"/>
        <w:jc w:val="both"/>
        <w:rPr>
          <w:rFonts w:ascii="Century Gothic" w:hAnsi="Century Gothic" w:cs="Arial"/>
          <w:lang w:eastAsia="de-DE"/>
        </w:rPr>
      </w:pPr>
      <w:r w:rsidRPr="00FF4253">
        <w:rPr>
          <w:rFonts w:ascii="Century Gothic" w:hAnsi="Century Gothic" w:cs="Arial"/>
          <w:lang w:eastAsia="de-DE"/>
        </w:rPr>
        <w:t>Pr</w:t>
      </w:r>
      <w:r w:rsidR="00F410E9">
        <w:rPr>
          <w:rFonts w:ascii="Century Gothic" w:hAnsi="Century Gothic" w:cs="Arial"/>
          <w:lang w:eastAsia="de-DE"/>
        </w:rPr>
        <w:t>e</w:t>
      </w:r>
      <w:r w:rsidRPr="00FF4253">
        <w:rPr>
          <w:rFonts w:ascii="Century Gothic" w:hAnsi="Century Gothic" w:cs="Arial"/>
          <w:lang w:eastAsia="de-DE"/>
        </w:rPr>
        <w:t>sident</w:t>
      </w:r>
      <w:r w:rsidR="00F410E9">
        <w:rPr>
          <w:rFonts w:ascii="Century Gothic" w:hAnsi="Century Gothic" w:cs="Arial"/>
          <w:lang w:eastAsia="de-DE"/>
        </w:rPr>
        <w:t>e</w:t>
      </w:r>
      <w:r w:rsidRPr="00FF4253">
        <w:rPr>
          <w:rFonts w:ascii="Century Gothic" w:hAnsi="Century Gothic" w:cs="Arial"/>
          <w:lang w:eastAsia="de-DE"/>
        </w:rPr>
        <w:t>;</w:t>
      </w:r>
    </w:p>
    <w:p w14:paraId="79035EF9" w14:textId="77777777" w:rsidR="001E7DFA" w:rsidRPr="00FF4253" w:rsidRDefault="001E7DFA">
      <w:pPr>
        <w:pStyle w:val="Listenabsatz"/>
        <w:numPr>
          <w:ilvl w:val="0"/>
          <w:numId w:val="38"/>
        </w:numPr>
        <w:spacing w:after="0" w:line="240" w:lineRule="exact"/>
        <w:ind w:left="714" w:hanging="357"/>
        <w:contextualSpacing w:val="0"/>
        <w:jc w:val="both"/>
        <w:rPr>
          <w:rFonts w:ascii="Century Gothic" w:hAnsi="Century Gothic" w:cs="Arial"/>
          <w:lang w:eastAsia="de-DE"/>
        </w:rPr>
      </w:pPr>
      <w:proofErr w:type="spellStart"/>
      <w:r w:rsidRPr="00FF4253">
        <w:rPr>
          <w:rFonts w:ascii="Century Gothic" w:hAnsi="Century Gothic" w:cs="Arial"/>
          <w:lang w:eastAsia="de-DE"/>
        </w:rPr>
        <w:t>Vi</w:t>
      </w:r>
      <w:r w:rsidR="00F410E9">
        <w:rPr>
          <w:rFonts w:ascii="Century Gothic" w:hAnsi="Century Gothic" w:cs="Arial"/>
          <w:lang w:eastAsia="de-DE"/>
        </w:rPr>
        <w:t>c</w:t>
      </w:r>
      <w:r w:rsidRPr="00FF4253">
        <w:rPr>
          <w:rFonts w:ascii="Century Gothic" w:hAnsi="Century Gothic" w:cs="Arial"/>
          <w:lang w:eastAsia="de-DE"/>
        </w:rPr>
        <w:t>e</w:t>
      </w:r>
      <w:r w:rsidR="00DA26D2">
        <w:rPr>
          <w:rFonts w:ascii="Century Gothic" w:hAnsi="Century Gothic" w:cs="Arial"/>
          <w:lang w:eastAsia="de-DE"/>
        </w:rPr>
        <w:t>-</w:t>
      </w:r>
      <w:r w:rsidRPr="00FF4253">
        <w:rPr>
          <w:rFonts w:ascii="Century Gothic" w:hAnsi="Century Gothic" w:cs="Arial"/>
          <w:lang w:eastAsia="de-DE"/>
        </w:rPr>
        <w:t>pr</w:t>
      </w:r>
      <w:r w:rsidR="00F410E9">
        <w:rPr>
          <w:rFonts w:ascii="Century Gothic" w:hAnsi="Century Gothic" w:cs="Arial"/>
          <w:lang w:eastAsia="de-DE"/>
        </w:rPr>
        <w:t>e</w:t>
      </w:r>
      <w:r w:rsidRPr="00FF4253">
        <w:rPr>
          <w:rFonts w:ascii="Century Gothic" w:hAnsi="Century Gothic" w:cs="Arial"/>
          <w:lang w:eastAsia="de-DE"/>
        </w:rPr>
        <w:t>sident</w:t>
      </w:r>
      <w:r w:rsidR="00F410E9">
        <w:rPr>
          <w:rFonts w:ascii="Century Gothic" w:hAnsi="Century Gothic" w:cs="Arial"/>
          <w:lang w:eastAsia="de-DE"/>
        </w:rPr>
        <w:t>e</w:t>
      </w:r>
      <w:proofErr w:type="spellEnd"/>
      <w:r w:rsidRPr="00FF4253">
        <w:rPr>
          <w:rFonts w:ascii="Century Gothic" w:hAnsi="Century Gothic" w:cs="Arial"/>
          <w:lang w:eastAsia="de-DE"/>
        </w:rPr>
        <w:t xml:space="preserve">; </w:t>
      </w:r>
    </w:p>
    <w:p w14:paraId="115F7BE8" w14:textId="77777777" w:rsidR="001E7DFA" w:rsidRPr="00D61D75" w:rsidRDefault="00A518D9">
      <w:pPr>
        <w:pStyle w:val="Listenabsatz"/>
        <w:numPr>
          <w:ilvl w:val="0"/>
          <w:numId w:val="38"/>
        </w:numPr>
        <w:spacing w:after="0" w:line="240" w:lineRule="exact"/>
        <w:ind w:left="714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>
        <w:rPr>
          <w:rFonts w:ascii="Century Gothic" w:hAnsi="Century Gothic" w:cs="Arial"/>
          <w:lang w:val="it-IT" w:eastAsia="de-DE"/>
        </w:rPr>
        <w:t>M</w:t>
      </w:r>
      <w:r w:rsidR="00C44963">
        <w:rPr>
          <w:rFonts w:ascii="Century Gothic" w:hAnsi="Century Gothic" w:cs="Arial"/>
          <w:lang w:val="it-IT" w:eastAsia="de-DE"/>
        </w:rPr>
        <w:t>onitore</w:t>
      </w:r>
      <w:r w:rsidR="001E73E9">
        <w:rPr>
          <w:rFonts w:ascii="Century Gothic" w:hAnsi="Century Gothic" w:cs="Arial"/>
          <w:lang w:val="it-IT" w:eastAsia="de-DE"/>
        </w:rPr>
        <w:t xml:space="preserve"> di tiro</w:t>
      </w:r>
    </w:p>
    <w:p w14:paraId="17213A17" w14:textId="77777777" w:rsidR="001E7DFA" w:rsidRPr="00FF4253" w:rsidRDefault="006A0AC9">
      <w:pPr>
        <w:pStyle w:val="Listenabsatz"/>
        <w:numPr>
          <w:ilvl w:val="0"/>
          <w:numId w:val="38"/>
        </w:numPr>
        <w:spacing w:after="0" w:line="240" w:lineRule="exact"/>
        <w:ind w:left="714" w:hanging="357"/>
        <w:contextualSpacing w:val="0"/>
        <w:jc w:val="both"/>
        <w:rPr>
          <w:rFonts w:ascii="Century Gothic" w:hAnsi="Century Gothic" w:cs="Arial"/>
          <w:lang w:eastAsia="de-DE"/>
        </w:rPr>
      </w:pPr>
      <w:proofErr w:type="spellStart"/>
      <w:r>
        <w:rPr>
          <w:rFonts w:ascii="Century Gothic" w:hAnsi="Century Gothic" w:cs="Arial"/>
          <w:lang w:eastAsia="de-DE"/>
        </w:rPr>
        <w:t>A</w:t>
      </w:r>
      <w:r w:rsidR="00F410E9">
        <w:rPr>
          <w:rFonts w:ascii="Century Gothic" w:hAnsi="Century Gothic" w:cs="Arial"/>
          <w:lang w:eastAsia="de-DE"/>
        </w:rPr>
        <w:t>ttuario</w:t>
      </w:r>
      <w:proofErr w:type="spellEnd"/>
      <w:r w:rsidR="001E7DFA" w:rsidRPr="00FF4253">
        <w:rPr>
          <w:rFonts w:ascii="Century Gothic" w:hAnsi="Century Gothic" w:cs="Arial"/>
          <w:lang w:eastAsia="de-DE"/>
        </w:rPr>
        <w:t>;</w:t>
      </w:r>
    </w:p>
    <w:p w14:paraId="70BE50C8" w14:textId="77777777" w:rsidR="004849BD" w:rsidRPr="00FF4253" w:rsidRDefault="006A0AC9">
      <w:pPr>
        <w:pStyle w:val="Listenabsatz"/>
        <w:numPr>
          <w:ilvl w:val="0"/>
          <w:numId w:val="38"/>
        </w:numPr>
        <w:spacing w:after="0" w:line="240" w:lineRule="exact"/>
        <w:ind w:left="714" w:hanging="357"/>
        <w:contextualSpacing w:val="0"/>
        <w:jc w:val="both"/>
        <w:rPr>
          <w:rFonts w:ascii="Century Gothic" w:hAnsi="Century Gothic" w:cs="Arial"/>
          <w:lang w:eastAsia="de-DE"/>
        </w:rPr>
      </w:pPr>
      <w:proofErr w:type="spellStart"/>
      <w:r>
        <w:rPr>
          <w:rFonts w:ascii="Century Gothic" w:hAnsi="Century Gothic" w:cs="Arial"/>
          <w:lang w:eastAsia="de-DE"/>
        </w:rPr>
        <w:t>C</w:t>
      </w:r>
      <w:r w:rsidR="00F410E9">
        <w:rPr>
          <w:rFonts w:ascii="Century Gothic" w:hAnsi="Century Gothic" w:cs="Arial"/>
          <w:lang w:eastAsia="de-DE"/>
        </w:rPr>
        <w:t>assiere</w:t>
      </w:r>
      <w:proofErr w:type="spellEnd"/>
      <w:r w:rsidR="00006577" w:rsidRPr="00FF4253">
        <w:rPr>
          <w:rFonts w:ascii="Century Gothic" w:hAnsi="Century Gothic" w:cs="Arial"/>
          <w:lang w:eastAsia="de-DE"/>
        </w:rPr>
        <w:t>.</w:t>
      </w:r>
    </w:p>
    <w:p w14:paraId="502DECFC" w14:textId="77777777" w:rsidR="00077922" w:rsidRPr="00D7471A" w:rsidRDefault="00006577">
      <w:pPr>
        <w:pStyle w:val="Listenabsatz"/>
        <w:numPr>
          <w:ilvl w:val="0"/>
          <w:numId w:val="38"/>
        </w:numPr>
        <w:spacing w:after="120" w:line="240" w:lineRule="auto"/>
        <w:ind w:left="714" w:hanging="357"/>
        <w:contextualSpacing w:val="0"/>
        <w:jc w:val="both"/>
        <w:rPr>
          <w:rFonts w:ascii="Century Gothic" w:hAnsi="Century Gothic" w:cs="Arial"/>
          <w:color w:val="00B050"/>
          <w:lang w:eastAsia="de-DE"/>
        </w:rPr>
      </w:pPr>
      <w:r w:rsidRPr="00D7471A">
        <w:rPr>
          <w:rFonts w:ascii="Century Gothic" w:hAnsi="Century Gothic" w:cs="Arial"/>
          <w:color w:val="00B050"/>
          <w:lang w:val="it-IT" w:eastAsia="de-DE"/>
        </w:rPr>
        <w:t>[</w:t>
      </w:r>
      <w:r w:rsidRPr="00D7471A">
        <w:rPr>
          <w:rFonts w:ascii="Century Gothic" w:hAnsi="Century Gothic" w:cs="Arial"/>
          <w:color w:val="00B050"/>
          <w:u w:val="single"/>
          <w:lang w:val="it-IT" w:eastAsia="de-DE"/>
        </w:rPr>
        <w:t>Alternativ</w:t>
      </w:r>
      <w:r w:rsidR="00D7471A" w:rsidRPr="00D7471A">
        <w:rPr>
          <w:rFonts w:ascii="Century Gothic" w:hAnsi="Century Gothic" w:cs="Arial"/>
          <w:color w:val="00B050"/>
          <w:u w:val="single"/>
          <w:lang w:val="it-IT" w:eastAsia="de-DE"/>
        </w:rPr>
        <w:t xml:space="preserve">a in caso di </w:t>
      </w:r>
      <w:r w:rsidR="007A6133">
        <w:rPr>
          <w:rFonts w:ascii="Century Gothic" w:hAnsi="Century Gothic" w:cs="Arial"/>
          <w:color w:val="00B050"/>
          <w:u w:val="single"/>
          <w:lang w:val="it-IT" w:eastAsia="de-DE"/>
        </w:rPr>
        <w:t>C</w:t>
      </w:r>
      <w:r w:rsidR="00D7471A" w:rsidRPr="00D7471A">
        <w:rPr>
          <w:rFonts w:ascii="Century Gothic" w:hAnsi="Century Gothic" w:cs="Arial"/>
          <w:color w:val="00B050"/>
          <w:u w:val="single"/>
          <w:lang w:val="it-IT" w:eastAsia="de-DE"/>
        </w:rPr>
        <w:t>omitato composto da più di cinque membri</w:t>
      </w:r>
      <w:r w:rsidR="00D7471A">
        <w:rPr>
          <w:rFonts w:ascii="Century Gothic" w:hAnsi="Century Gothic" w:cs="Arial"/>
          <w:color w:val="00B050"/>
          <w:lang w:val="it-IT" w:eastAsia="de-DE"/>
        </w:rPr>
        <w:t>: a</w:t>
      </w:r>
      <w:r w:rsidR="00D7471A" w:rsidRPr="00D7471A">
        <w:rPr>
          <w:rFonts w:ascii="Century Gothic" w:hAnsi="Century Gothic" w:cs="Arial"/>
          <w:color w:val="00B050"/>
          <w:lang w:val="it-IT" w:eastAsia="de-DE"/>
        </w:rPr>
        <w:t xml:space="preserve">ltre cariche istituzionalizzate dal </w:t>
      </w:r>
      <w:proofErr w:type="gramStart"/>
      <w:r w:rsidR="00D7471A" w:rsidRPr="00D7471A">
        <w:rPr>
          <w:rFonts w:ascii="Century Gothic" w:hAnsi="Century Gothic" w:cs="Arial"/>
          <w:color w:val="00B050"/>
          <w:lang w:val="it-IT" w:eastAsia="de-DE"/>
        </w:rPr>
        <w:t>comitato</w:t>
      </w:r>
      <w:r w:rsidR="00436BFA" w:rsidRPr="00D7471A">
        <w:rPr>
          <w:rFonts w:ascii="Century Gothic" w:hAnsi="Century Gothic" w:cs="Arial"/>
          <w:color w:val="00B050"/>
          <w:lang w:val="it-IT" w:eastAsia="de-DE"/>
        </w:rPr>
        <w:t>.</w:t>
      </w:r>
      <w:r w:rsidR="006D5ECE" w:rsidRPr="00D7471A">
        <w:rPr>
          <w:rFonts w:ascii="Century Gothic" w:hAnsi="Century Gothic" w:cs="Arial"/>
          <w:color w:val="00B050"/>
          <w:lang w:val="it-IT" w:eastAsia="de-DE"/>
        </w:rPr>
        <w:t>“</w:t>
      </w:r>
      <w:proofErr w:type="gramEnd"/>
      <w:r w:rsidRPr="00D7471A">
        <w:rPr>
          <w:rStyle w:val="Funotenzeichen"/>
          <w:rFonts w:ascii="Century Gothic" w:hAnsi="Century Gothic" w:cs="Arial"/>
          <w:color w:val="00B050"/>
          <w:lang w:eastAsia="de-DE"/>
        </w:rPr>
        <w:footnoteReference w:id="12"/>
      </w:r>
      <w:r w:rsidRPr="00D7471A">
        <w:rPr>
          <w:rFonts w:ascii="Century Gothic" w:hAnsi="Century Gothic" w:cs="Arial"/>
          <w:color w:val="00B050"/>
          <w:lang w:eastAsia="de-DE"/>
        </w:rPr>
        <w:t>]</w:t>
      </w:r>
      <w:r w:rsidR="001E7DFA" w:rsidRPr="00D7471A">
        <w:rPr>
          <w:rFonts w:ascii="Century Gothic" w:hAnsi="Century Gothic" w:cs="Arial"/>
          <w:color w:val="00B050"/>
          <w:lang w:eastAsia="de-DE"/>
        </w:rPr>
        <w:t xml:space="preserve"> </w:t>
      </w:r>
    </w:p>
    <w:p w14:paraId="0CE961C8" w14:textId="77777777" w:rsidR="00077922" w:rsidRPr="00894855" w:rsidRDefault="00894855">
      <w:pPr>
        <w:pStyle w:val="Listenabsatz"/>
        <w:numPr>
          <w:ilvl w:val="0"/>
          <w:numId w:val="32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894855">
        <w:rPr>
          <w:rFonts w:ascii="Century Gothic" w:hAnsi="Century Gothic" w:cs="Arial"/>
          <w:lang w:val="it-IT" w:eastAsia="de-DE"/>
        </w:rPr>
        <w:t xml:space="preserve">Ad eccezione del </w:t>
      </w:r>
      <w:r w:rsidR="0058094F">
        <w:rPr>
          <w:rFonts w:ascii="Century Gothic" w:hAnsi="Century Gothic" w:cs="Arial"/>
          <w:lang w:val="it-IT" w:eastAsia="de-DE"/>
        </w:rPr>
        <w:t>Pr</w:t>
      </w:r>
      <w:r w:rsidRPr="00894855">
        <w:rPr>
          <w:rFonts w:ascii="Century Gothic" w:hAnsi="Century Gothic" w:cs="Arial"/>
          <w:lang w:val="it-IT" w:eastAsia="de-DE"/>
        </w:rPr>
        <w:t xml:space="preserve">esidente, il </w:t>
      </w:r>
      <w:r w:rsidR="00BB0FBB">
        <w:rPr>
          <w:rFonts w:ascii="Century Gothic" w:hAnsi="Century Gothic" w:cs="Arial"/>
          <w:lang w:val="it-IT" w:eastAsia="de-DE"/>
        </w:rPr>
        <w:t>C</w:t>
      </w:r>
      <w:r w:rsidRPr="00894855">
        <w:rPr>
          <w:rFonts w:ascii="Century Gothic" w:hAnsi="Century Gothic" w:cs="Arial"/>
          <w:lang w:val="it-IT" w:eastAsia="de-DE"/>
        </w:rPr>
        <w:t xml:space="preserve">omitato si costituisce da solo. Il </w:t>
      </w:r>
      <w:r w:rsidR="00DA26D2">
        <w:rPr>
          <w:rFonts w:ascii="Century Gothic" w:hAnsi="Century Gothic" w:cs="Arial"/>
          <w:lang w:val="it-IT" w:eastAsia="de-DE"/>
        </w:rPr>
        <w:t>P</w:t>
      </w:r>
      <w:r w:rsidRPr="00894855">
        <w:rPr>
          <w:rFonts w:ascii="Century Gothic" w:hAnsi="Century Gothic" w:cs="Arial"/>
          <w:lang w:val="it-IT" w:eastAsia="de-DE"/>
        </w:rPr>
        <w:t xml:space="preserve">residente guida le sedute di </w:t>
      </w:r>
      <w:r w:rsidR="00BB0FBB">
        <w:rPr>
          <w:rFonts w:ascii="Century Gothic" w:hAnsi="Century Gothic" w:cs="Arial"/>
          <w:lang w:val="it-IT" w:eastAsia="de-DE"/>
        </w:rPr>
        <w:t>C</w:t>
      </w:r>
      <w:r w:rsidRPr="00894855">
        <w:rPr>
          <w:rFonts w:ascii="Century Gothic" w:hAnsi="Century Gothic" w:cs="Arial"/>
          <w:lang w:val="it-IT" w:eastAsia="de-DE"/>
        </w:rPr>
        <w:t>omitato e rappresenta all’esterno la So</w:t>
      </w:r>
      <w:r>
        <w:rPr>
          <w:rFonts w:ascii="Century Gothic" w:hAnsi="Century Gothic" w:cs="Arial"/>
          <w:lang w:val="it-IT" w:eastAsia="de-DE"/>
        </w:rPr>
        <w:t>cietà.</w:t>
      </w:r>
      <w:r w:rsidR="00436BFA" w:rsidRPr="00894855">
        <w:rPr>
          <w:rFonts w:ascii="Century Gothic" w:hAnsi="Century Gothic" w:cs="Arial"/>
          <w:lang w:val="it-IT" w:eastAsia="de-DE"/>
        </w:rPr>
        <w:t xml:space="preserve"> </w:t>
      </w:r>
    </w:p>
    <w:p w14:paraId="7058EE26" w14:textId="77777777" w:rsidR="00C7077A" w:rsidRPr="0077615F" w:rsidRDefault="00894855">
      <w:pPr>
        <w:pStyle w:val="Listenabsatz"/>
        <w:numPr>
          <w:ilvl w:val="0"/>
          <w:numId w:val="32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894855">
        <w:rPr>
          <w:rFonts w:ascii="Century Gothic" w:hAnsi="Century Gothic" w:cs="Arial"/>
          <w:lang w:val="it-IT" w:eastAsia="de-DE"/>
        </w:rPr>
        <w:t xml:space="preserve">Se il </w:t>
      </w:r>
      <w:r w:rsidR="007677A0">
        <w:rPr>
          <w:rFonts w:ascii="Century Gothic" w:hAnsi="Century Gothic" w:cs="Arial"/>
          <w:lang w:val="it-IT" w:eastAsia="de-DE"/>
        </w:rPr>
        <w:t>P</w:t>
      </w:r>
      <w:r w:rsidRPr="00894855">
        <w:rPr>
          <w:rFonts w:ascii="Century Gothic" w:hAnsi="Century Gothic" w:cs="Arial"/>
          <w:lang w:val="it-IT" w:eastAsia="de-DE"/>
        </w:rPr>
        <w:t xml:space="preserve">residente è impedito nell’assolvere la sua carica viene sostituito dal </w:t>
      </w:r>
      <w:proofErr w:type="gramStart"/>
      <w:r w:rsidR="007677A0">
        <w:rPr>
          <w:rFonts w:ascii="Century Gothic" w:hAnsi="Century Gothic" w:cs="Arial"/>
          <w:lang w:val="it-IT" w:eastAsia="de-DE"/>
        </w:rPr>
        <w:t>V</w:t>
      </w:r>
      <w:r w:rsidRPr="00894855">
        <w:rPr>
          <w:rFonts w:ascii="Century Gothic" w:hAnsi="Century Gothic" w:cs="Arial"/>
          <w:lang w:val="it-IT" w:eastAsia="de-DE"/>
        </w:rPr>
        <w:t>ice-</w:t>
      </w:r>
      <w:r w:rsidR="007677A0">
        <w:rPr>
          <w:rFonts w:ascii="Century Gothic" w:hAnsi="Century Gothic" w:cs="Arial"/>
          <w:lang w:val="it-IT" w:eastAsia="de-DE"/>
        </w:rPr>
        <w:t>P</w:t>
      </w:r>
      <w:r w:rsidRPr="00894855">
        <w:rPr>
          <w:rFonts w:ascii="Century Gothic" w:hAnsi="Century Gothic" w:cs="Arial"/>
          <w:lang w:val="it-IT" w:eastAsia="de-DE"/>
        </w:rPr>
        <w:t>residente</w:t>
      </w:r>
      <w:proofErr w:type="gramEnd"/>
      <w:r w:rsidRPr="00894855">
        <w:rPr>
          <w:rFonts w:ascii="Century Gothic" w:hAnsi="Century Gothic" w:cs="Arial"/>
          <w:lang w:val="it-IT" w:eastAsia="de-DE"/>
        </w:rPr>
        <w:t xml:space="preserve">. </w:t>
      </w:r>
    </w:p>
    <w:p w14:paraId="1EB5265C" w14:textId="77777777" w:rsidR="00505C88" w:rsidRPr="00894855" w:rsidRDefault="00894855">
      <w:pPr>
        <w:pStyle w:val="Listenabsatz"/>
        <w:numPr>
          <w:ilvl w:val="0"/>
          <w:numId w:val="32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894855">
        <w:rPr>
          <w:rFonts w:ascii="Century Gothic" w:hAnsi="Century Gothic" w:cs="Arial"/>
          <w:lang w:val="it-IT" w:eastAsia="de-DE"/>
        </w:rPr>
        <w:t xml:space="preserve">Più cariche alla stessa persona </w:t>
      </w:r>
      <w:r w:rsidR="003830DA">
        <w:rPr>
          <w:rFonts w:ascii="Century Gothic" w:hAnsi="Century Gothic" w:cs="Arial"/>
          <w:lang w:val="it-IT" w:eastAsia="de-DE"/>
        </w:rPr>
        <w:t xml:space="preserve">del Comitato </w:t>
      </w:r>
      <w:r>
        <w:rPr>
          <w:rFonts w:ascii="Century Gothic" w:hAnsi="Century Gothic" w:cs="Arial"/>
          <w:lang w:val="it-IT" w:eastAsia="de-DE"/>
        </w:rPr>
        <w:t xml:space="preserve">sono ammissibili </w:t>
      </w:r>
      <w:r w:rsidR="00505C88" w:rsidRPr="00FF4253">
        <w:rPr>
          <w:rStyle w:val="Funotenzeichen"/>
          <w:rFonts w:ascii="Century Gothic" w:hAnsi="Century Gothic" w:cs="Arial"/>
          <w:lang w:eastAsia="de-DE"/>
        </w:rPr>
        <w:footnoteReference w:id="13"/>
      </w:r>
      <w:r w:rsidR="00505C88" w:rsidRPr="00894855">
        <w:rPr>
          <w:rFonts w:ascii="Century Gothic" w:hAnsi="Century Gothic" w:cs="Arial"/>
          <w:lang w:val="it-IT" w:eastAsia="de-DE"/>
        </w:rPr>
        <w:t xml:space="preserve"> </w:t>
      </w:r>
    </w:p>
    <w:p w14:paraId="268D6952" w14:textId="77777777" w:rsidR="00077922" w:rsidRPr="00237723" w:rsidRDefault="00237723">
      <w:pPr>
        <w:pStyle w:val="Listenabsatz"/>
        <w:numPr>
          <w:ilvl w:val="0"/>
          <w:numId w:val="32"/>
        </w:numPr>
        <w:spacing w:after="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237723">
        <w:rPr>
          <w:rFonts w:ascii="Century Gothic" w:hAnsi="Century Gothic" w:cs="Arial"/>
          <w:lang w:val="it-IT" w:eastAsia="de-DE"/>
        </w:rPr>
        <w:t xml:space="preserve">Il </w:t>
      </w:r>
      <w:r w:rsidR="003830DA">
        <w:rPr>
          <w:rFonts w:ascii="Century Gothic" w:hAnsi="Century Gothic" w:cs="Arial"/>
          <w:lang w:val="it-IT" w:eastAsia="de-DE"/>
        </w:rPr>
        <w:t>C</w:t>
      </w:r>
      <w:r w:rsidRPr="00237723">
        <w:rPr>
          <w:rFonts w:ascii="Century Gothic" w:hAnsi="Century Gothic" w:cs="Arial"/>
          <w:lang w:val="it-IT" w:eastAsia="de-DE"/>
        </w:rPr>
        <w:t>omitato lavora per principio senza salario.</w:t>
      </w:r>
      <w:r w:rsidR="00077922" w:rsidRPr="00237723">
        <w:rPr>
          <w:rFonts w:ascii="Century Gothic" w:hAnsi="Century Gothic" w:cs="Arial"/>
          <w:lang w:val="it-IT" w:eastAsia="de-DE"/>
        </w:rPr>
        <w:t xml:space="preserve"> </w:t>
      </w:r>
      <w:r w:rsidRPr="00237723">
        <w:rPr>
          <w:rFonts w:ascii="Century Gothic" w:hAnsi="Century Gothic" w:cs="Arial"/>
          <w:lang w:val="it-IT" w:eastAsia="de-DE"/>
        </w:rPr>
        <w:t xml:space="preserve">Ha </w:t>
      </w:r>
      <w:r w:rsidR="003830DA">
        <w:rPr>
          <w:rFonts w:ascii="Century Gothic" w:hAnsi="Century Gothic" w:cs="Arial"/>
          <w:lang w:val="it-IT" w:eastAsia="de-DE"/>
        </w:rPr>
        <w:t xml:space="preserve">però </w:t>
      </w:r>
      <w:r w:rsidRPr="00237723">
        <w:rPr>
          <w:rFonts w:ascii="Century Gothic" w:hAnsi="Century Gothic" w:cs="Arial"/>
          <w:lang w:val="it-IT" w:eastAsia="de-DE"/>
        </w:rPr>
        <w:t>diritto a retribuzione spese previo presentazione degli s</w:t>
      </w:r>
      <w:r>
        <w:rPr>
          <w:rFonts w:ascii="Century Gothic" w:hAnsi="Century Gothic" w:cs="Arial"/>
          <w:lang w:val="it-IT" w:eastAsia="de-DE"/>
        </w:rPr>
        <w:t>contrini/</w:t>
      </w:r>
      <w:r w:rsidR="00DD5C8D">
        <w:rPr>
          <w:rFonts w:ascii="Century Gothic" w:hAnsi="Century Gothic" w:cs="Arial"/>
          <w:lang w:val="it-IT" w:eastAsia="de-DE"/>
        </w:rPr>
        <w:t>delle ricevute.</w:t>
      </w:r>
      <w:r w:rsidR="00077922" w:rsidRPr="00237723">
        <w:rPr>
          <w:rFonts w:ascii="Century Gothic" w:hAnsi="Century Gothic" w:cs="Arial"/>
          <w:lang w:val="it-IT" w:eastAsia="de-DE"/>
        </w:rPr>
        <w:t xml:space="preserve"> </w:t>
      </w:r>
    </w:p>
    <w:p w14:paraId="1A0E36B9" w14:textId="77777777" w:rsidR="00077922" w:rsidRPr="00237723" w:rsidRDefault="00077922" w:rsidP="00077922">
      <w:pPr>
        <w:spacing w:after="0" w:line="240" w:lineRule="auto"/>
        <w:jc w:val="both"/>
        <w:rPr>
          <w:rFonts w:ascii="Century Gothic" w:hAnsi="Century Gothic" w:cs="Arial"/>
          <w:lang w:val="it-IT" w:eastAsia="de-DE"/>
        </w:rPr>
      </w:pPr>
    </w:p>
    <w:p w14:paraId="2E561912" w14:textId="77777777" w:rsidR="00077922" w:rsidRPr="00237723" w:rsidRDefault="00077922" w:rsidP="00077922">
      <w:pPr>
        <w:spacing w:after="0" w:line="240" w:lineRule="auto"/>
        <w:jc w:val="both"/>
        <w:rPr>
          <w:rFonts w:ascii="Century Gothic" w:hAnsi="Century Gothic" w:cs="Arial"/>
          <w:lang w:val="it-IT" w:eastAsia="de-DE"/>
        </w:rPr>
      </w:pPr>
    </w:p>
    <w:p w14:paraId="380C946B" w14:textId="77777777" w:rsidR="00077922" w:rsidRPr="00891981" w:rsidRDefault="00077922" w:rsidP="00077922">
      <w:pPr>
        <w:pStyle w:val="berschrift2"/>
        <w:spacing w:after="240"/>
        <w:jc w:val="center"/>
        <w:rPr>
          <w:rFonts w:ascii="Century Gothic" w:hAnsi="Century Gothic" w:cs="Arial"/>
          <w:sz w:val="22"/>
          <w:u w:val="single"/>
          <w:lang w:val="de-CH"/>
        </w:rPr>
      </w:pPr>
      <w:bookmarkStart w:id="27" w:name="_Toc190340312"/>
      <w:proofErr w:type="spellStart"/>
      <w:r w:rsidRPr="00891981">
        <w:rPr>
          <w:rFonts w:ascii="Century Gothic" w:hAnsi="Century Gothic" w:cs="Arial"/>
          <w:sz w:val="22"/>
          <w:u w:val="single"/>
          <w:lang w:val="de-CH"/>
        </w:rPr>
        <w:t>Arti</w:t>
      </w:r>
      <w:r w:rsidR="00DE718D">
        <w:rPr>
          <w:rFonts w:ascii="Century Gothic" w:hAnsi="Century Gothic" w:cs="Arial"/>
          <w:sz w:val="22"/>
          <w:u w:val="single"/>
          <w:lang w:val="de-CH"/>
        </w:rPr>
        <w:t>colo</w:t>
      </w:r>
      <w:proofErr w:type="spellEnd"/>
      <w:r w:rsidRPr="00891981">
        <w:rPr>
          <w:rFonts w:ascii="Century Gothic" w:hAnsi="Century Gothic" w:cs="Arial"/>
          <w:sz w:val="22"/>
          <w:u w:val="single"/>
          <w:lang w:val="de-CH"/>
        </w:rPr>
        <w:t xml:space="preserve"> 2</w:t>
      </w:r>
      <w:r w:rsidR="00DE7AF0" w:rsidRPr="00891981">
        <w:rPr>
          <w:rFonts w:ascii="Century Gothic" w:hAnsi="Century Gothic" w:cs="Arial"/>
          <w:sz w:val="22"/>
          <w:u w:val="single"/>
          <w:lang w:val="de-CH"/>
        </w:rPr>
        <w:t>1</w:t>
      </w:r>
      <w:r w:rsidRPr="00891981">
        <w:rPr>
          <w:rFonts w:ascii="Century Gothic" w:hAnsi="Century Gothic" w:cs="Arial"/>
          <w:sz w:val="22"/>
          <w:u w:val="single"/>
          <w:lang w:val="de-CH"/>
        </w:rPr>
        <w:t xml:space="preserve">  –  </w:t>
      </w:r>
      <w:proofErr w:type="spellStart"/>
      <w:r w:rsidR="00DE718D">
        <w:rPr>
          <w:rFonts w:ascii="Century Gothic" w:hAnsi="Century Gothic" w:cs="Arial"/>
          <w:sz w:val="22"/>
          <w:u w:val="single"/>
          <w:lang w:val="de-CH"/>
        </w:rPr>
        <w:t>Mandato</w:t>
      </w:r>
      <w:bookmarkEnd w:id="27"/>
      <w:proofErr w:type="spellEnd"/>
    </w:p>
    <w:p w14:paraId="55A68E48" w14:textId="77777777" w:rsidR="00505C88" w:rsidRPr="00C61473" w:rsidRDefault="00C61473">
      <w:pPr>
        <w:pStyle w:val="Listenabsatz"/>
        <w:numPr>
          <w:ilvl w:val="0"/>
          <w:numId w:val="39"/>
        </w:numPr>
        <w:spacing w:after="120" w:line="240" w:lineRule="atLeast"/>
        <w:contextualSpacing w:val="0"/>
        <w:jc w:val="both"/>
        <w:rPr>
          <w:rFonts w:ascii="Century Gothic" w:hAnsi="Century Gothic" w:cs="Arial"/>
          <w:color w:val="00B050"/>
          <w:lang w:val="it-IT" w:eastAsia="de-DE"/>
        </w:rPr>
      </w:pPr>
      <w:bookmarkStart w:id="28" w:name="_Hlk11201"/>
      <w:r w:rsidRPr="00C61473">
        <w:rPr>
          <w:rFonts w:ascii="Century Gothic" w:hAnsi="Century Gothic" w:cs="Arial"/>
          <w:lang w:val="it-IT" w:eastAsia="de-DE"/>
        </w:rPr>
        <w:t>Il mandato d</w:t>
      </w:r>
      <w:r w:rsidR="00E47A81">
        <w:rPr>
          <w:rFonts w:ascii="Century Gothic" w:hAnsi="Century Gothic" w:cs="Arial"/>
          <w:lang w:val="it-IT" w:eastAsia="de-DE"/>
        </w:rPr>
        <w:t xml:space="preserve">ei </w:t>
      </w:r>
      <w:r w:rsidRPr="00C61473">
        <w:rPr>
          <w:rFonts w:ascii="Century Gothic" w:hAnsi="Century Gothic" w:cs="Arial"/>
          <w:lang w:val="it-IT" w:eastAsia="de-DE"/>
        </w:rPr>
        <w:t xml:space="preserve">membri del </w:t>
      </w:r>
      <w:r w:rsidR="00AC1225">
        <w:rPr>
          <w:rFonts w:ascii="Century Gothic" w:hAnsi="Century Gothic" w:cs="Arial"/>
          <w:lang w:val="it-IT" w:eastAsia="de-DE"/>
        </w:rPr>
        <w:t>C</w:t>
      </w:r>
      <w:r w:rsidRPr="00C61473">
        <w:rPr>
          <w:rFonts w:ascii="Century Gothic" w:hAnsi="Century Gothic" w:cs="Arial"/>
          <w:lang w:val="it-IT" w:eastAsia="de-DE"/>
        </w:rPr>
        <w:t xml:space="preserve">omitato </w:t>
      </w:r>
      <w:r w:rsidR="00C077B1">
        <w:rPr>
          <w:rFonts w:ascii="Century Gothic" w:hAnsi="Century Gothic" w:cs="Arial"/>
          <w:lang w:val="it-IT" w:eastAsia="de-DE"/>
        </w:rPr>
        <w:t>dura</w:t>
      </w:r>
      <w:r w:rsidRPr="00C61473">
        <w:rPr>
          <w:rFonts w:ascii="Century Gothic" w:hAnsi="Century Gothic" w:cs="Arial"/>
          <w:lang w:val="it-IT" w:eastAsia="de-DE"/>
        </w:rPr>
        <w:t xml:space="preserve"> due (2) anni</w:t>
      </w:r>
      <w:r w:rsidR="005600CD" w:rsidRPr="00C61473">
        <w:rPr>
          <w:rFonts w:ascii="Century Gothic" w:hAnsi="Century Gothic" w:cs="Arial"/>
          <w:lang w:val="it-IT" w:eastAsia="de-DE"/>
        </w:rPr>
        <w:t xml:space="preserve"> </w:t>
      </w:r>
      <w:r w:rsidR="00505C88" w:rsidRPr="00C61473">
        <w:rPr>
          <w:rFonts w:ascii="Century Gothic" w:hAnsi="Century Gothic" w:cs="Arial"/>
          <w:color w:val="00B050"/>
          <w:lang w:val="it-IT" w:eastAsia="de-DE"/>
        </w:rPr>
        <w:t>[</w:t>
      </w:r>
      <w:r w:rsidR="00505C88" w:rsidRPr="00C61473">
        <w:rPr>
          <w:rFonts w:ascii="Century Gothic" w:hAnsi="Century Gothic" w:cs="Arial"/>
          <w:color w:val="00B050"/>
          <w:u w:val="single"/>
          <w:lang w:val="it-IT" w:eastAsia="de-DE"/>
        </w:rPr>
        <w:t>Alternativ</w:t>
      </w:r>
      <w:r w:rsidRPr="00C61473">
        <w:rPr>
          <w:rFonts w:ascii="Century Gothic" w:hAnsi="Century Gothic" w:cs="Arial"/>
          <w:color w:val="00B050"/>
          <w:u w:val="single"/>
          <w:lang w:val="it-IT" w:eastAsia="de-DE"/>
        </w:rPr>
        <w:t>a</w:t>
      </w:r>
      <w:r w:rsidR="00505C88" w:rsidRPr="00C61473">
        <w:rPr>
          <w:rFonts w:ascii="Century Gothic" w:hAnsi="Century Gothic" w:cs="Arial"/>
          <w:color w:val="00B050"/>
          <w:lang w:val="it-IT" w:eastAsia="de-DE"/>
        </w:rPr>
        <w:t xml:space="preserve">: </w:t>
      </w:r>
      <w:r>
        <w:rPr>
          <w:rFonts w:ascii="Century Gothic" w:hAnsi="Century Gothic" w:cs="Arial"/>
          <w:color w:val="00B050"/>
          <w:lang w:val="it-IT" w:eastAsia="de-DE"/>
        </w:rPr>
        <w:t>quattro o più anni</w:t>
      </w:r>
      <w:r w:rsidR="00505C88" w:rsidRPr="00C61473">
        <w:rPr>
          <w:rFonts w:ascii="Century Gothic" w:hAnsi="Century Gothic" w:cs="Arial"/>
          <w:color w:val="00B050"/>
          <w:lang w:val="it-IT" w:eastAsia="de-DE"/>
        </w:rPr>
        <w:t>].</w:t>
      </w:r>
    </w:p>
    <w:bookmarkEnd w:id="28"/>
    <w:p w14:paraId="71AD4FF2" w14:textId="77777777" w:rsidR="001E7DFA" w:rsidRPr="00D31468" w:rsidRDefault="0068238D">
      <w:pPr>
        <w:pStyle w:val="Listenabsatz"/>
        <w:numPr>
          <w:ilvl w:val="0"/>
          <w:numId w:val="39"/>
        </w:numPr>
        <w:spacing w:after="120" w:line="240" w:lineRule="atLeast"/>
        <w:contextualSpacing w:val="0"/>
        <w:jc w:val="both"/>
        <w:rPr>
          <w:rFonts w:ascii="Century Gothic" w:hAnsi="Century Gothic" w:cs="Arial"/>
          <w:color w:val="00B050"/>
          <w:lang w:val="it-IT" w:eastAsia="de-DE"/>
        </w:rPr>
      </w:pPr>
      <w:r w:rsidRPr="0068238D">
        <w:rPr>
          <w:rStyle w:val="tlid-translation"/>
          <w:rFonts w:ascii="Century Gothic" w:hAnsi="Century Gothic"/>
          <w:lang w:val="it-IT"/>
        </w:rPr>
        <w:lastRenderedPageBreak/>
        <w:t xml:space="preserve">Inizia dopo la conclusione dell'assemblea generale, in cui il </w:t>
      </w:r>
      <w:r w:rsidR="00837B5C">
        <w:rPr>
          <w:rStyle w:val="tlid-translation"/>
          <w:rFonts w:ascii="Century Gothic" w:hAnsi="Century Gothic"/>
          <w:lang w:val="it-IT"/>
        </w:rPr>
        <w:t>Comitato</w:t>
      </w:r>
      <w:r w:rsidRPr="0068238D">
        <w:rPr>
          <w:rStyle w:val="tlid-translation"/>
          <w:rFonts w:ascii="Century Gothic" w:hAnsi="Century Gothic"/>
          <w:lang w:val="it-IT"/>
        </w:rPr>
        <w:t xml:space="preserve"> è stato eletto, e termina con la conclusione di tale assemblea generale, nell'anno successivo </w:t>
      </w:r>
      <w:r w:rsidRPr="0068238D">
        <w:rPr>
          <w:rStyle w:val="tlid-translation"/>
          <w:rFonts w:ascii="Century Gothic" w:hAnsi="Century Gothic"/>
          <w:color w:val="00B050"/>
          <w:lang w:val="it-IT"/>
        </w:rPr>
        <w:t>[</w:t>
      </w:r>
      <w:r w:rsidR="007135D2">
        <w:rPr>
          <w:rStyle w:val="tlid-translation"/>
          <w:rFonts w:ascii="Century Gothic" w:hAnsi="Century Gothic"/>
          <w:color w:val="00B050"/>
          <w:lang w:val="it-IT"/>
        </w:rPr>
        <w:t>A</w:t>
      </w:r>
      <w:r w:rsidRPr="0068238D">
        <w:rPr>
          <w:rStyle w:val="tlid-translation"/>
          <w:rFonts w:ascii="Century Gothic" w:hAnsi="Century Gothic"/>
          <w:color w:val="00B050"/>
          <w:lang w:val="it-IT"/>
        </w:rPr>
        <w:t xml:space="preserve">lternativa: </w:t>
      </w:r>
      <w:r w:rsidR="00837B5C">
        <w:rPr>
          <w:rStyle w:val="tlid-translation"/>
          <w:rFonts w:ascii="Century Gothic" w:hAnsi="Century Gothic"/>
          <w:color w:val="00B050"/>
          <w:lang w:val="it-IT"/>
        </w:rPr>
        <w:t>“</w:t>
      </w:r>
      <w:r w:rsidRPr="0068238D">
        <w:rPr>
          <w:rStyle w:val="tlid-translation"/>
          <w:rFonts w:ascii="Century Gothic" w:hAnsi="Century Gothic"/>
          <w:color w:val="00B050"/>
          <w:lang w:val="it-IT"/>
        </w:rPr>
        <w:t>adeguare di conseguenza, a</w:t>
      </w:r>
      <w:r w:rsidRPr="0068238D">
        <w:rPr>
          <w:rStyle w:val="tlid-translation"/>
          <w:rFonts w:ascii="Century Gothic" w:hAnsi="Century Gothic"/>
          <w:lang w:val="it-IT"/>
        </w:rPr>
        <w:t xml:space="preserve"> </w:t>
      </w:r>
      <w:r w:rsidRPr="0068238D">
        <w:rPr>
          <w:rStyle w:val="tlid-translation"/>
          <w:rFonts w:ascii="Century Gothic" w:hAnsi="Century Gothic"/>
          <w:color w:val="00B050"/>
          <w:lang w:val="it-IT"/>
        </w:rPr>
        <w:t>seconda del mandato</w:t>
      </w:r>
      <w:r w:rsidR="00837B5C">
        <w:rPr>
          <w:rStyle w:val="tlid-translation"/>
          <w:rFonts w:ascii="Century Gothic" w:hAnsi="Century Gothic"/>
          <w:color w:val="00B050"/>
          <w:lang w:val="it-IT"/>
        </w:rPr>
        <w:t>”</w:t>
      </w:r>
      <w:r w:rsidRPr="00837B5C">
        <w:rPr>
          <w:rStyle w:val="tlid-translation"/>
          <w:rFonts w:ascii="Century Gothic" w:hAnsi="Century Gothic"/>
          <w:color w:val="00B050"/>
          <w:lang w:val="it-IT"/>
        </w:rPr>
        <w:t>)</w:t>
      </w:r>
      <w:r w:rsidRPr="0068238D">
        <w:rPr>
          <w:rStyle w:val="tlid-translation"/>
          <w:rFonts w:ascii="Century Gothic" w:hAnsi="Century Gothic"/>
          <w:lang w:val="it-IT"/>
        </w:rPr>
        <w:t>.</w:t>
      </w:r>
      <w:r>
        <w:rPr>
          <w:rStyle w:val="tlid-translation"/>
          <w:rFonts w:ascii="Century Gothic" w:hAnsi="Century Gothic"/>
          <w:lang w:val="it-IT"/>
        </w:rPr>
        <w:t xml:space="preserve"> </w:t>
      </w:r>
    </w:p>
    <w:p w14:paraId="20E0F76B" w14:textId="77777777" w:rsidR="009E2D0E" w:rsidRPr="00856B13" w:rsidRDefault="00856B13">
      <w:pPr>
        <w:pStyle w:val="Listenabsatz"/>
        <w:numPr>
          <w:ilvl w:val="0"/>
          <w:numId w:val="39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856B13">
        <w:rPr>
          <w:rStyle w:val="tlid-translation"/>
          <w:rFonts w:ascii="Century Gothic" w:hAnsi="Century Gothic"/>
          <w:lang w:val="it-IT"/>
        </w:rPr>
        <w:t>Se un membro</w:t>
      </w:r>
      <w:r w:rsidR="00DC197A">
        <w:rPr>
          <w:rStyle w:val="tlid-translation"/>
          <w:rFonts w:ascii="Century Gothic" w:hAnsi="Century Gothic"/>
          <w:lang w:val="it-IT"/>
        </w:rPr>
        <w:t>-socio</w:t>
      </w:r>
      <w:r w:rsidRPr="00856B13">
        <w:rPr>
          <w:rStyle w:val="tlid-translation"/>
          <w:rFonts w:ascii="Century Gothic" w:hAnsi="Century Gothic"/>
          <w:lang w:val="it-IT"/>
        </w:rPr>
        <w:t xml:space="preserve"> è di</w:t>
      </w:r>
      <w:r w:rsidR="00DC197A">
        <w:rPr>
          <w:rStyle w:val="tlid-translation"/>
          <w:rFonts w:ascii="Century Gothic" w:hAnsi="Century Gothic"/>
          <w:lang w:val="it-IT"/>
        </w:rPr>
        <w:t>s</w:t>
      </w:r>
      <w:r w:rsidRPr="00856B13">
        <w:rPr>
          <w:rStyle w:val="tlid-translation"/>
          <w:rFonts w:ascii="Century Gothic" w:hAnsi="Century Gothic"/>
          <w:lang w:val="it-IT"/>
        </w:rPr>
        <w:t>messo per decesso, espulsione</w:t>
      </w:r>
      <w:r w:rsidR="00A84104">
        <w:rPr>
          <w:rStyle w:val="tlid-translation"/>
          <w:rFonts w:ascii="Century Gothic" w:hAnsi="Century Gothic"/>
          <w:lang w:val="it-IT"/>
        </w:rPr>
        <w:t>/esclusione</w:t>
      </w:r>
      <w:r w:rsidRPr="00856B13">
        <w:rPr>
          <w:rStyle w:val="tlid-translation"/>
          <w:rFonts w:ascii="Century Gothic" w:hAnsi="Century Gothic"/>
          <w:lang w:val="it-IT"/>
        </w:rPr>
        <w:t xml:space="preserve"> o dimissioni durante il mandato, l'assemblea generale successiva elegge un membro del </w:t>
      </w:r>
      <w:proofErr w:type="gramStart"/>
      <w:r w:rsidR="00DC197A">
        <w:rPr>
          <w:rStyle w:val="tlid-translation"/>
          <w:rFonts w:ascii="Century Gothic" w:hAnsi="Century Gothic"/>
          <w:lang w:val="it-IT"/>
        </w:rPr>
        <w:t>C</w:t>
      </w:r>
      <w:r w:rsidRPr="00856B13">
        <w:rPr>
          <w:rStyle w:val="tlid-translation"/>
          <w:rFonts w:ascii="Century Gothic" w:hAnsi="Century Gothic"/>
          <w:lang w:val="it-IT"/>
        </w:rPr>
        <w:t>omitato  per</w:t>
      </w:r>
      <w:proofErr w:type="gramEnd"/>
      <w:r w:rsidRPr="00856B13">
        <w:rPr>
          <w:rStyle w:val="tlid-translation"/>
          <w:rFonts w:ascii="Century Gothic" w:hAnsi="Century Gothic"/>
          <w:lang w:val="it-IT"/>
        </w:rPr>
        <w:t xml:space="preserve"> il resto del mandato. </w:t>
      </w:r>
      <w:r w:rsidR="009E2D0E" w:rsidRPr="00856B13">
        <w:rPr>
          <w:rFonts w:ascii="Century Gothic" w:hAnsi="Century Gothic" w:cs="Arial"/>
          <w:lang w:val="it-IT" w:eastAsia="de-DE"/>
        </w:rPr>
        <w:t xml:space="preserve"> </w:t>
      </w:r>
    </w:p>
    <w:p w14:paraId="71808B20" w14:textId="77777777" w:rsidR="00AC2F31" w:rsidRPr="00E7478D" w:rsidRDefault="00856B13">
      <w:pPr>
        <w:pStyle w:val="Listenabsatz"/>
        <w:numPr>
          <w:ilvl w:val="0"/>
          <w:numId w:val="39"/>
        </w:numPr>
        <w:spacing w:after="0" w:line="240" w:lineRule="atLeast"/>
        <w:ind w:left="357" w:hanging="357"/>
        <w:contextualSpacing w:val="0"/>
        <w:jc w:val="both"/>
        <w:rPr>
          <w:rFonts w:ascii="Century Gothic" w:hAnsi="Century Gothic" w:cs="Arial"/>
          <w:sz w:val="14"/>
          <w:szCs w:val="14"/>
          <w:lang w:val="it-IT" w:eastAsia="de-DE"/>
        </w:rPr>
      </w:pPr>
      <w:r w:rsidRPr="00856B13">
        <w:rPr>
          <w:rStyle w:val="tlid-translation"/>
          <w:rFonts w:ascii="Century Gothic" w:hAnsi="Century Gothic"/>
          <w:lang w:val="it-IT"/>
        </w:rPr>
        <w:t xml:space="preserve">Se il </w:t>
      </w:r>
      <w:r w:rsidR="00E72650">
        <w:rPr>
          <w:rStyle w:val="tlid-translation"/>
          <w:rFonts w:ascii="Century Gothic" w:hAnsi="Century Gothic"/>
          <w:lang w:val="it-IT"/>
        </w:rPr>
        <w:t>Comitato è all’occasione</w:t>
      </w:r>
      <w:r w:rsidRPr="00856B13">
        <w:rPr>
          <w:rStyle w:val="tlid-translation"/>
          <w:rFonts w:ascii="Century Gothic" w:hAnsi="Century Gothic"/>
          <w:lang w:val="it-IT"/>
        </w:rPr>
        <w:t xml:space="preserve"> composto da meno della metà dei membri eletti, i revisori </w:t>
      </w:r>
      <w:r w:rsidR="00E7478D" w:rsidRPr="00E7478D">
        <w:rPr>
          <w:rStyle w:val="tlid-translation"/>
          <w:rFonts w:ascii="Century Gothic" w:hAnsi="Century Gothic"/>
          <w:sz w:val="14"/>
          <w:szCs w:val="14"/>
          <w:lang w:val="it-IT"/>
        </w:rPr>
        <w:t>16</w:t>
      </w:r>
      <w:r w:rsidR="00E7478D">
        <w:rPr>
          <w:rStyle w:val="tlid-translation"/>
          <w:rFonts w:ascii="Century Gothic" w:hAnsi="Century Gothic"/>
          <w:sz w:val="14"/>
          <w:szCs w:val="14"/>
          <w:lang w:val="it-IT"/>
        </w:rPr>
        <w:t xml:space="preserve"> </w:t>
      </w:r>
      <w:r w:rsidRPr="00856B13">
        <w:rPr>
          <w:rStyle w:val="tlid-translation"/>
          <w:rFonts w:ascii="Century Gothic" w:hAnsi="Century Gothic"/>
          <w:lang w:val="it-IT"/>
        </w:rPr>
        <w:t>convocano un'assemblea generale straordinaria in cui si svolgono le elezioni suppletive per il resto del mandato</w:t>
      </w:r>
      <w:r w:rsidR="00E72650">
        <w:rPr>
          <w:rStyle w:val="tlid-translation"/>
          <w:rFonts w:ascii="Century Gothic" w:hAnsi="Century Gothic"/>
          <w:lang w:val="it-IT"/>
        </w:rPr>
        <w:t xml:space="preserve"> </w:t>
      </w:r>
      <w:r w:rsidR="00E7478D" w:rsidRPr="00E7478D">
        <w:rPr>
          <w:rStyle w:val="tlid-translation"/>
          <w:rFonts w:ascii="Century Gothic" w:hAnsi="Century Gothic"/>
          <w:sz w:val="14"/>
          <w:szCs w:val="14"/>
          <w:lang w:val="it-IT"/>
        </w:rPr>
        <w:t>17</w:t>
      </w:r>
    </w:p>
    <w:p w14:paraId="6B6640DC" w14:textId="77777777" w:rsidR="00DC4BAF" w:rsidRDefault="00DC4BAF" w:rsidP="00C20D6F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6FA9D6FF" w14:textId="77777777" w:rsidR="00756966" w:rsidRPr="00D31468" w:rsidRDefault="00756966" w:rsidP="00C20D6F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4CD32A0A" w14:textId="4A5C3009" w:rsidR="00D954B9" w:rsidRPr="00D954B9" w:rsidRDefault="00C20D6F" w:rsidP="00162091">
      <w:pPr>
        <w:pStyle w:val="berschrift2"/>
        <w:spacing w:after="240"/>
        <w:ind w:left="0"/>
        <w:jc w:val="center"/>
        <w:rPr>
          <w:rFonts w:ascii="Century Gothic" w:hAnsi="Century Gothic" w:cs="Arial"/>
          <w:sz w:val="22"/>
          <w:u w:val="single"/>
          <w:lang w:val="it-IT"/>
        </w:rPr>
      </w:pPr>
      <w:bookmarkStart w:id="29" w:name="_Toc190340313"/>
      <w:r w:rsidRPr="00D954B9">
        <w:rPr>
          <w:rFonts w:ascii="Century Gothic" w:hAnsi="Century Gothic" w:cs="Arial"/>
          <w:sz w:val="22"/>
          <w:u w:val="single"/>
          <w:lang w:val="it-IT"/>
        </w:rPr>
        <w:t>Arti</w:t>
      </w:r>
      <w:r w:rsidR="00DE718D" w:rsidRPr="00D954B9">
        <w:rPr>
          <w:rFonts w:ascii="Century Gothic" w:hAnsi="Century Gothic" w:cs="Arial"/>
          <w:sz w:val="22"/>
          <w:u w:val="single"/>
          <w:lang w:val="it-IT"/>
        </w:rPr>
        <w:t>colo</w:t>
      </w:r>
      <w:r w:rsidRPr="00D954B9">
        <w:rPr>
          <w:rFonts w:ascii="Century Gothic" w:hAnsi="Century Gothic" w:cs="Arial"/>
          <w:sz w:val="22"/>
          <w:u w:val="single"/>
          <w:lang w:val="it-IT"/>
        </w:rPr>
        <w:t xml:space="preserve"> </w:t>
      </w:r>
      <w:proofErr w:type="gramStart"/>
      <w:r w:rsidRPr="00D954B9">
        <w:rPr>
          <w:rFonts w:ascii="Century Gothic" w:hAnsi="Century Gothic" w:cs="Arial"/>
          <w:sz w:val="22"/>
          <w:u w:val="single"/>
          <w:lang w:val="it-IT"/>
        </w:rPr>
        <w:t>2</w:t>
      </w:r>
      <w:r w:rsidR="00DE7AF0" w:rsidRPr="00D954B9">
        <w:rPr>
          <w:rFonts w:ascii="Century Gothic" w:hAnsi="Century Gothic" w:cs="Arial"/>
          <w:sz w:val="22"/>
          <w:u w:val="single"/>
          <w:lang w:val="it-IT"/>
        </w:rPr>
        <w:t>2</w:t>
      </w:r>
      <w:r w:rsidRPr="00D954B9">
        <w:rPr>
          <w:rFonts w:ascii="Century Gothic" w:hAnsi="Century Gothic" w:cs="Arial"/>
          <w:sz w:val="22"/>
          <w:u w:val="single"/>
          <w:lang w:val="it-IT"/>
        </w:rPr>
        <w:t xml:space="preserve">  –</w:t>
      </w:r>
      <w:proofErr w:type="gramEnd"/>
      <w:r w:rsidRPr="00D954B9">
        <w:rPr>
          <w:rFonts w:ascii="Century Gothic" w:hAnsi="Century Gothic" w:cs="Arial"/>
          <w:sz w:val="22"/>
          <w:u w:val="single"/>
          <w:lang w:val="it-IT"/>
        </w:rPr>
        <w:t xml:space="preserve">  </w:t>
      </w:r>
      <w:r w:rsidR="00DE718D" w:rsidRPr="00D954B9">
        <w:rPr>
          <w:rFonts w:ascii="Century Gothic" w:hAnsi="Century Gothic" w:cs="Arial"/>
          <w:sz w:val="22"/>
          <w:u w:val="single"/>
          <w:lang w:val="it-IT"/>
        </w:rPr>
        <w:t>Pre</w:t>
      </w:r>
      <w:r w:rsidR="00D954B9" w:rsidRPr="00D954B9">
        <w:rPr>
          <w:rFonts w:ascii="Century Gothic" w:hAnsi="Century Gothic" w:cs="Arial"/>
          <w:sz w:val="22"/>
          <w:u w:val="single"/>
          <w:lang w:val="it-IT"/>
        </w:rPr>
        <w:t>re</w:t>
      </w:r>
      <w:r w:rsidR="00D647ED">
        <w:rPr>
          <w:rFonts w:ascii="Century Gothic" w:hAnsi="Century Gothic" w:cs="Arial"/>
          <w:sz w:val="22"/>
          <w:u w:val="single"/>
          <w:lang w:val="it-IT"/>
        </w:rPr>
        <w:t>quisiti per l</w:t>
      </w:r>
      <w:r w:rsidR="00D954B9" w:rsidRPr="00D954B9">
        <w:rPr>
          <w:rFonts w:ascii="Century Gothic" w:hAnsi="Century Gothic" w:cs="Arial"/>
          <w:sz w:val="22"/>
          <w:u w:val="single"/>
          <w:lang w:val="it-IT"/>
        </w:rPr>
        <w:t>’elezione nel comitato</w:t>
      </w:r>
      <w:bookmarkEnd w:id="29"/>
    </w:p>
    <w:p w14:paraId="5C008DAF" w14:textId="77777777" w:rsidR="0034659D" w:rsidRPr="0034659D" w:rsidRDefault="00654FCA">
      <w:pPr>
        <w:pStyle w:val="Listenabsatz"/>
        <w:numPr>
          <w:ilvl w:val="0"/>
          <w:numId w:val="35"/>
        </w:numPr>
        <w:spacing w:after="120" w:line="240" w:lineRule="atLeast"/>
        <w:contextualSpacing w:val="0"/>
        <w:jc w:val="both"/>
        <w:rPr>
          <w:rStyle w:val="tlid-translation"/>
          <w:rFonts w:ascii="Century Gothic" w:hAnsi="Century Gothic" w:cs="Arial"/>
          <w:lang w:val="it-IT" w:eastAsia="de-DE"/>
        </w:rPr>
      </w:pPr>
      <w:r>
        <w:rPr>
          <w:rStyle w:val="tlid-translation"/>
          <w:rFonts w:ascii="Century Gothic" w:hAnsi="Century Gothic"/>
          <w:lang w:val="it-IT"/>
        </w:rPr>
        <w:t xml:space="preserve">Solo membri-soci </w:t>
      </w:r>
      <w:r w:rsidR="00FF0860">
        <w:rPr>
          <w:rStyle w:val="tlid-translation"/>
          <w:rFonts w:ascii="Century Gothic" w:hAnsi="Century Gothic"/>
          <w:color w:val="00B050"/>
          <w:lang w:val="it-IT"/>
        </w:rPr>
        <w:t>(</w:t>
      </w:r>
      <w:proofErr w:type="spellStart"/>
      <w:proofErr w:type="gramStart"/>
      <w:r w:rsidR="00FF0860">
        <w:rPr>
          <w:rStyle w:val="tlid-translation"/>
          <w:rFonts w:ascii="Century Gothic" w:hAnsi="Century Gothic"/>
          <w:color w:val="00B050"/>
          <w:lang w:val="it-IT"/>
        </w:rPr>
        <w:t>Alternativa:“</w:t>
      </w:r>
      <w:proofErr w:type="gramEnd"/>
      <w:r w:rsidRPr="00654FCA">
        <w:rPr>
          <w:rStyle w:val="tlid-translation"/>
          <w:rFonts w:ascii="Century Gothic" w:hAnsi="Century Gothic"/>
          <w:color w:val="00B050"/>
          <w:lang w:val="it-IT"/>
        </w:rPr>
        <w:t>solo</w:t>
      </w:r>
      <w:proofErr w:type="spellEnd"/>
      <w:r w:rsidRPr="00654FCA">
        <w:rPr>
          <w:rStyle w:val="tlid-translation"/>
          <w:rFonts w:ascii="Century Gothic" w:hAnsi="Century Gothic"/>
          <w:color w:val="00B050"/>
          <w:lang w:val="it-IT"/>
        </w:rPr>
        <w:t xml:space="preserve"> membri-soci attivi</w:t>
      </w:r>
      <w:r w:rsidR="00FF0860">
        <w:rPr>
          <w:rStyle w:val="tlid-translation"/>
          <w:rFonts w:ascii="Century Gothic" w:hAnsi="Century Gothic"/>
          <w:color w:val="00B050"/>
          <w:lang w:val="it-IT"/>
        </w:rPr>
        <w:t>”</w:t>
      </w:r>
      <w:r w:rsidRPr="00654FCA">
        <w:rPr>
          <w:rStyle w:val="tlid-translation"/>
          <w:rFonts w:ascii="Century Gothic" w:hAnsi="Century Gothic"/>
          <w:color w:val="00B050"/>
          <w:lang w:val="it-IT"/>
        </w:rPr>
        <w:t>)</w:t>
      </w:r>
      <w:r>
        <w:rPr>
          <w:rStyle w:val="tlid-translation"/>
          <w:rFonts w:ascii="Century Gothic" w:hAnsi="Century Gothic"/>
          <w:lang w:val="it-IT"/>
        </w:rPr>
        <w:t xml:space="preserve"> sono eleggibili nel Comitato</w:t>
      </w:r>
      <w:r w:rsidR="00E63DFC">
        <w:rPr>
          <w:rStyle w:val="tlid-translation"/>
          <w:rFonts w:ascii="Century Gothic" w:hAnsi="Century Gothic"/>
          <w:lang w:val="it-IT"/>
        </w:rPr>
        <w:t xml:space="preserve"> </w:t>
      </w:r>
      <w:r w:rsidR="00E63DFC" w:rsidRPr="00E63DFC">
        <w:rPr>
          <w:rStyle w:val="tlid-translation"/>
          <w:rFonts w:ascii="Century Gothic" w:hAnsi="Century Gothic"/>
          <w:sz w:val="14"/>
          <w:szCs w:val="14"/>
          <w:lang w:val="it-IT"/>
        </w:rPr>
        <w:t>1</w:t>
      </w:r>
      <w:r w:rsidR="00770E45">
        <w:rPr>
          <w:rStyle w:val="tlid-translation"/>
          <w:rFonts w:ascii="Century Gothic" w:hAnsi="Century Gothic"/>
          <w:sz w:val="14"/>
          <w:szCs w:val="14"/>
          <w:lang w:val="it-IT"/>
        </w:rPr>
        <w:t>8</w:t>
      </w:r>
    </w:p>
    <w:p w14:paraId="1C485A6D" w14:textId="77777777" w:rsidR="0060506D" w:rsidRPr="00654FCA" w:rsidRDefault="008E7B1D">
      <w:pPr>
        <w:pStyle w:val="Listenabsatz"/>
        <w:numPr>
          <w:ilvl w:val="0"/>
          <w:numId w:val="35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8E7B1D">
        <w:rPr>
          <w:rStyle w:val="tlid-translation"/>
          <w:rFonts w:ascii="Century Gothic" w:hAnsi="Century Gothic"/>
          <w:lang w:val="it-IT"/>
        </w:rPr>
        <w:t xml:space="preserve">Dopo i 70 anni </w:t>
      </w:r>
      <w:r w:rsidRPr="008E7B1D">
        <w:rPr>
          <w:rStyle w:val="tlid-translation"/>
          <w:rFonts w:ascii="Century Gothic" w:hAnsi="Century Gothic"/>
          <w:color w:val="00B050"/>
          <w:lang w:val="it-IT"/>
        </w:rPr>
        <w:t>[</w:t>
      </w:r>
      <w:r w:rsidR="00092ABD">
        <w:rPr>
          <w:rStyle w:val="tlid-translation"/>
          <w:rFonts w:ascii="Century Gothic" w:hAnsi="Century Gothic"/>
          <w:color w:val="00B050"/>
          <w:lang w:val="it-IT"/>
        </w:rPr>
        <w:t>A</w:t>
      </w:r>
      <w:r w:rsidRPr="008E7B1D">
        <w:rPr>
          <w:rStyle w:val="tlid-translation"/>
          <w:rFonts w:ascii="Century Gothic" w:hAnsi="Century Gothic"/>
          <w:color w:val="00B050"/>
          <w:lang w:val="it-IT"/>
        </w:rPr>
        <w:t xml:space="preserve">lternativa: </w:t>
      </w:r>
      <w:r w:rsidR="00FF0860">
        <w:rPr>
          <w:rStyle w:val="tlid-translation"/>
          <w:rFonts w:ascii="Century Gothic" w:hAnsi="Century Gothic"/>
          <w:color w:val="00B050"/>
          <w:lang w:val="it-IT"/>
        </w:rPr>
        <w:t>“</w:t>
      </w:r>
      <w:r w:rsidRPr="008E7B1D">
        <w:rPr>
          <w:rStyle w:val="tlid-translation"/>
          <w:rFonts w:ascii="Century Gothic" w:hAnsi="Century Gothic"/>
          <w:color w:val="00B050"/>
          <w:lang w:val="it-IT"/>
        </w:rPr>
        <w:t>75 anni</w:t>
      </w:r>
      <w:r w:rsidR="00FF0860">
        <w:rPr>
          <w:rStyle w:val="tlid-translation"/>
          <w:rFonts w:ascii="Century Gothic" w:hAnsi="Century Gothic"/>
          <w:color w:val="00B050"/>
          <w:lang w:val="it-IT"/>
        </w:rPr>
        <w:t>”</w:t>
      </w:r>
      <w:r w:rsidRPr="008E7B1D">
        <w:rPr>
          <w:rStyle w:val="tlid-translation"/>
          <w:rFonts w:ascii="Century Gothic" w:hAnsi="Century Gothic"/>
          <w:color w:val="00B050"/>
          <w:lang w:val="it-IT"/>
        </w:rPr>
        <w:t>]</w:t>
      </w:r>
      <w:r w:rsidRPr="008E7B1D">
        <w:rPr>
          <w:rStyle w:val="tlid-translation"/>
          <w:rFonts w:ascii="Century Gothic" w:hAnsi="Century Gothic"/>
          <w:lang w:val="it-IT"/>
        </w:rPr>
        <w:t xml:space="preserve">, un membro del </w:t>
      </w:r>
      <w:r w:rsidR="00D35760">
        <w:rPr>
          <w:rStyle w:val="tlid-translation"/>
          <w:rFonts w:ascii="Century Gothic" w:hAnsi="Century Gothic"/>
          <w:lang w:val="it-IT"/>
        </w:rPr>
        <w:t>C</w:t>
      </w:r>
      <w:r w:rsidRPr="008E7B1D">
        <w:rPr>
          <w:rStyle w:val="tlid-translation"/>
          <w:rFonts w:ascii="Century Gothic" w:hAnsi="Century Gothic"/>
          <w:lang w:val="it-IT"/>
        </w:rPr>
        <w:t>omitato non può più candidarsi per la rielezione. Tuttavia, un mandato in corso può essere risolto.</w:t>
      </w:r>
      <w:r>
        <w:rPr>
          <w:rStyle w:val="tlid-translation"/>
          <w:rFonts w:ascii="Roboto" w:hAnsi="Roboto"/>
          <w:color w:val="777777"/>
          <w:lang w:val="it-IT"/>
        </w:rPr>
        <w:t xml:space="preserve"> </w:t>
      </w:r>
      <w:r w:rsidR="0060506D" w:rsidRPr="00654FCA">
        <w:rPr>
          <w:rFonts w:ascii="Century Gothic" w:hAnsi="Century Gothic" w:cs="Arial"/>
          <w:lang w:val="it-IT" w:eastAsia="de-DE"/>
        </w:rPr>
        <w:t xml:space="preserve"> </w:t>
      </w:r>
    </w:p>
    <w:p w14:paraId="1EC1D800" w14:textId="77777777" w:rsidR="00893B2F" w:rsidRPr="001E29E3" w:rsidRDefault="008E7B1D">
      <w:pPr>
        <w:pStyle w:val="Listenabsatz"/>
        <w:numPr>
          <w:ilvl w:val="0"/>
          <w:numId w:val="35"/>
        </w:numPr>
        <w:spacing w:line="240" w:lineRule="atLeast"/>
        <w:ind w:left="357" w:hanging="357"/>
        <w:contextualSpacing w:val="0"/>
        <w:jc w:val="both"/>
        <w:rPr>
          <w:rFonts w:ascii="Century Gothic" w:hAnsi="Century Gothic" w:cs="Arial"/>
          <w:color w:val="00B050"/>
          <w:lang w:val="it-IT" w:eastAsia="de-DE"/>
        </w:rPr>
      </w:pPr>
      <w:r w:rsidRPr="001E29E3">
        <w:rPr>
          <w:rFonts w:ascii="Century Gothic" w:hAnsi="Century Gothic" w:cs="Arial"/>
          <w:lang w:val="it-IT" w:eastAsia="de-DE"/>
        </w:rPr>
        <w:t>Una rielezione è ammissibile</w:t>
      </w:r>
      <w:r w:rsidR="00D67060" w:rsidRPr="001E29E3">
        <w:rPr>
          <w:rFonts w:ascii="Century Gothic" w:hAnsi="Century Gothic" w:cs="Arial"/>
          <w:lang w:val="it-IT" w:eastAsia="de-DE"/>
        </w:rPr>
        <w:t xml:space="preserve">. </w:t>
      </w:r>
      <w:r w:rsidR="00D67060" w:rsidRPr="001E29E3">
        <w:rPr>
          <w:rFonts w:ascii="Century Gothic" w:hAnsi="Century Gothic" w:cs="Arial"/>
          <w:color w:val="00B050"/>
          <w:lang w:val="it-IT" w:eastAsia="de-DE"/>
        </w:rPr>
        <w:t>[</w:t>
      </w:r>
      <w:r w:rsidR="00D67060" w:rsidRPr="001E29E3">
        <w:rPr>
          <w:rFonts w:ascii="Century Gothic" w:hAnsi="Century Gothic" w:cs="Arial"/>
          <w:color w:val="00B050"/>
          <w:u w:val="single"/>
          <w:lang w:val="it-IT" w:eastAsia="de-DE"/>
        </w:rPr>
        <w:t>Alternativ</w:t>
      </w:r>
      <w:r w:rsidRPr="001E29E3">
        <w:rPr>
          <w:rFonts w:ascii="Century Gothic" w:hAnsi="Century Gothic" w:cs="Arial"/>
          <w:color w:val="00B050"/>
          <w:u w:val="single"/>
          <w:lang w:val="it-IT" w:eastAsia="de-DE"/>
        </w:rPr>
        <w:t>a</w:t>
      </w:r>
      <w:r w:rsidR="00D67060" w:rsidRPr="001E29E3">
        <w:rPr>
          <w:rFonts w:ascii="Century Gothic" w:hAnsi="Century Gothic" w:cs="Arial"/>
          <w:color w:val="00B050"/>
          <w:lang w:val="it-IT" w:eastAsia="de-DE"/>
        </w:rPr>
        <w:t xml:space="preserve">: </w:t>
      </w:r>
      <w:r w:rsidR="00D35760" w:rsidRPr="001E29E3">
        <w:rPr>
          <w:rFonts w:ascii="Century Gothic" w:hAnsi="Century Gothic" w:cs="Arial"/>
          <w:color w:val="00B050"/>
          <w:lang w:val="it-IT" w:eastAsia="de-DE"/>
        </w:rPr>
        <w:t>“</w:t>
      </w:r>
      <w:r w:rsidRPr="001E29E3">
        <w:rPr>
          <w:rFonts w:ascii="Century Gothic" w:hAnsi="Century Gothic" w:cs="Arial"/>
          <w:color w:val="00B050"/>
          <w:lang w:val="it-IT" w:eastAsia="de-DE"/>
        </w:rPr>
        <w:t xml:space="preserve">Rielezione al massimo </w:t>
      </w:r>
      <w:proofErr w:type="spellStart"/>
      <w:r w:rsidR="00D67060" w:rsidRPr="001E29E3">
        <w:rPr>
          <w:rFonts w:ascii="Century Gothic" w:hAnsi="Century Gothic" w:cs="Arial"/>
          <w:color w:val="00B050"/>
          <w:lang w:val="it-IT" w:eastAsia="de-DE"/>
        </w:rPr>
        <w:t>x</w:t>
      </w:r>
      <w:proofErr w:type="spellEnd"/>
      <w:r w:rsidR="001E29E3" w:rsidRPr="001E29E3">
        <w:rPr>
          <w:rFonts w:ascii="Century Gothic" w:hAnsi="Century Gothic" w:cs="Arial"/>
          <w:color w:val="00B050"/>
          <w:lang w:val="it-IT" w:eastAsia="de-DE"/>
        </w:rPr>
        <w:t xml:space="preserve"> </w:t>
      </w:r>
      <w:r w:rsidR="00D67060" w:rsidRPr="001E29E3">
        <w:rPr>
          <w:rFonts w:ascii="Century Gothic" w:hAnsi="Century Gothic" w:cs="Arial"/>
          <w:color w:val="00B050"/>
          <w:lang w:val="it-IT" w:eastAsia="de-DE"/>
        </w:rPr>
        <w:t>-</w:t>
      </w:r>
      <w:r w:rsidR="001E29E3" w:rsidRPr="001E29E3">
        <w:rPr>
          <w:rFonts w:ascii="Century Gothic" w:hAnsi="Century Gothic" w:cs="Arial"/>
          <w:color w:val="00B050"/>
          <w:lang w:val="it-IT" w:eastAsia="de-DE"/>
        </w:rPr>
        <w:t xml:space="preserve"> </w:t>
      </w:r>
      <w:r w:rsidRPr="001E29E3">
        <w:rPr>
          <w:rFonts w:ascii="Century Gothic" w:hAnsi="Century Gothic" w:cs="Arial"/>
          <w:color w:val="00B050"/>
          <w:lang w:val="it-IT" w:eastAsia="de-DE"/>
        </w:rPr>
        <w:t>volte</w:t>
      </w:r>
      <w:r w:rsidR="00D67060" w:rsidRPr="001E29E3">
        <w:rPr>
          <w:rFonts w:ascii="Century Gothic" w:hAnsi="Century Gothic" w:cs="Arial"/>
          <w:color w:val="00B050"/>
          <w:lang w:val="it-IT" w:eastAsia="de-DE"/>
        </w:rPr>
        <w:t xml:space="preserve"> </w:t>
      </w:r>
      <w:r w:rsidR="00E63DFC" w:rsidRPr="001E29E3">
        <w:rPr>
          <w:rFonts w:ascii="Century Gothic" w:hAnsi="Century Gothic" w:cs="Arial"/>
          <w:color w:val="00B050"/>
          <w:lang w:val="it-IT" w:eastAsia="de-DE"/>
        </w:rPr>
        <w:t>–</w:t>
      </w:r>
      <w:r w:rsidR="004A6178" w:rsidRPr="001E29E3">
        <w:rPr>
          <w:rFonts w:ascii="Century Gothic" w:hAnsi="Century Gothic" w:cs="Arial"/>
          <w:color w:val="00B050"/>
          <w:lang w:val="it-IT" w:eastAsia="de-DE"/>
        </w:rPr>
        <w:t>Quantità</w:t>
      </w:r>
      <w:proofErr w:type="gramStart"/>
      <w:r w:rsidR="00E63DFC" w:rsidRPr="001E29E3">
        <w:rPr>
          <w:rFonts w:ascii="Century Gothic" w:hAnsi="Century Gothic" w:cs="Arial"/>
          <w:color w:val="00B050"/>
          <w:lang w:val="it-IT" w:eastAsia="de-DE"/>
        </w:rPr>
        <w:t>-</w:t>
      </w:r>
      <w:r w:rsidR="00D35760" w:rsidRPr="001E29E3">
        <w:rPr>
          <w:rFonts w:ascii="Century Gothic" w:hAnsi="Century Gothic" w:cs="Arial"/>
          <w:color w:val="00B050"/>
          <w:lang w:val="it-IT" w:eastAsia="de-DE"/>
        </w:rPr>
        <w:t>“</w:t>
      </w:r>
      <w:proofErr w:type="gramEnd"/>
      <w:r w:rsidR="00D35760" w:rsidRPr="001E29E3">
        <w:rPr>
          <w:rFonts w:ascii="Century Gothic" w:hAnsi="Century Gothic" w:cs="Arial"/>
          <w:color w:val="00B050"/>
          <w:lang w:val="it-IT" w:eastAsia="de-DE"/>
        </w:rPr>
        <w:t>)</w:t>
      </w:r>
      <w:r w:rsidR="00D67060" w:rsidRPr="001E29E3">
        <w:rPr>
          <w:rStyle w:val="Funotenzeichen"/>
          <w:rFonts w:ascii="Century Gothic" w:hAnsi="Century Gothic" w:cs="Arial"/>
          <w:color w:val="00B050"/>
          <w:lang w:eastAsia="de-DE"/>
        </w:rPr>
        <w:footnoteReference w:id="14"/>
      </w:r>
    </w:p>
    <w:p w14:paraId="0D8827A8" w14:textId="77777777" w:rsidR="00893B2F" w:rsidRPr="00A330FA" w:rsidRDefault="00A330FA">
      <w:pPr>
        <w:pStyle w:val="Listenabsatz"/>
        <w:numPr>
          <w:ilvl w:val="0"/>
          <w:numId w:val="35"/>
        </w:numPr>
        <w:tabs>
          <w:tab w:val="left" w:pos="851"/>
        </w:tabs>
        <w:spacing w:line="360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L’accumulazione di cariche è ammissibile</w:t>
      </w:r>
    </w:p>
    <w:p w14:paraId="3B661F97" w14:textId="77777777" w:rsidR="00893B2F" w:rsidRPr="00A330FA" w:rsidRDefault="00A330FA">
      <w:pPr>
        <w:pStyle w:val="Listenabsatz"/>
        <w:numPr>
          <w:ilvl w:val="0"/>
          <w:numId w:val="35"/>
        </w:numPr>
        <w:tabs>
          <w:tab w:val="left" w:pos="851"/>
        </w:tabs>
        <w:spacing w:after="160"/>
        <w:rPr>
          <w:rFonts w:ascii="Century Gothic" w:hAnsi="Century Gothic"/>
          <w:lang w:val="it-IT"/>
        </w:rPr>
      </w:pPr>
      <w:r w:rsidRPr="00A330FA">
        <w:rPr>
          <w:rStyle w:val="tlid-translation"/>
          <w:rFonts w:ascii="Century Gothic" w:hAnsi="Century Gothic"/>
          <w:lang w:val="it-IT"/>
        </w:rPr>
        <w:t xml:space="preserve">È consentita l'occupazione di </w:t>
      </w:r>
      <w:r w:rsidR="00D35760">
        <w:rPr>
          <w:rStyle w:val="tlid-translation"/>
          <w:rFonts w:ascii="Century Gothic" w:hAnsi="Century Gothic"/>
          <w:lang w:val="it-IT"/>
        </w:rPr>
        <w:t>cariche</w:t>
      </w:r>
      <w:r w:rsidRPr="00A330FA">
        <w:rPr>
          <w:rStyle w:val="tlid-translation"/>
          <w:rFonts w:ascii="Century Gothic" w:hAnsi="Century Gothic"/>
          <w:lang w:val="it-IT"/>
        </w:rPr>
        <w:t xml:space="preserve"> con persone parenti di qualsiasi grado</w:t>
      </w:r>
      <w:r>
        <w:rPr>
          <w:rStyle w:val="tlid-translation"/>
          <w:rFonts w:ascii="Roboto" w:hAnsi="Roboto"/>
          <w:color w:val="777777"/>
          <w:lang w:val="it-IT"/>
        </w:rPr>
        <w:t>.</w:t>
      </w:r>
      <w:r w:rsidR="00893B2F" w:rsidRPr="00A330FA">
        <w:rPr>
          <w:rFonts w:ascii="Century Gothic" w:hAnsi="Century Gothic"/>
          <w:lang w:val="it-IT"/>
        </w:rPr>
        <w:t xml:space="preserve"> </w:t>
      </w:r>
    </w:p>
    <w:p w14:paraId="57D6A93D" w14:textId="77777777" w:rsidR="00893B2F" w:rsidRDefault="00893B2F" w:rsidP="00893B2F">
      <w:pPr>
        <w:pStyle w:val="Listenabsatz"/>
        <w:spacing w:after="0" w:line="240" w:lineRule="atLeast"/>
        <w:ind w:left="357"/>
        <w:contextualSpacing w:val="0"/>
        <w:jc w:val="both"/>
        <w:rPr>
          <w:rFonts w:ascii="Century Gothic" w:hAnsi="Century Gothic" w:cs="Arial"/>
          <w:lang w:val="it-IT" w:eastAsia="de-DE"/>
        </w:rPr>
      </w:pPr>
    </w:p>
    <w:p w14:paraId="161162DA" w14:textId="77777777" w:rsidR="00756966" w:rsidRPr="00A330FA" w:rsidRDefault="00756966" w:rsidP="00893B2F">
      <w:pPr>
        <w:pStyle w:val="Listenabsatz"/>
        <w:spacing w:after="0" w:line="240" w:lineRule="atLeast"/>
        <w:ind w:left="357"/>
        <w:contextualSpacing w:val="0"/>
        <w:jc w:val="both"/>
        <w:rPr>
          <w:rFonts w:ascii="Century Gothic" w:hAnsi="Century Gothic" w:cs="Arial"/>
          <w:lang w:val="it-IT" w:eastAsia="de-DE"/>
        </w:rPr>
      </w:pPr>
    </w:p>
    <w:p w14:paraId="61276AA4" w14:textId="31DF1EB6" w:rsidR="008F1D00" w:rsidRPr="00FF4253" w:rsidRDefault="008F1D00" w:rsidP="00756966">
      <w:pPr>
        <w:pStyle w:val="berschrift2"/>
        <w:spacing w:after="240"/>
        <w:ind w:left="0"/>
        <w:jc w:val="center"/>
        <w:rPr>
          <w:rFonts w:ascii="Century Gothic" w:hAnsi="Century Gothic" w:cs="Arial"/>
          <w:sz w:val="22"/>
          <w:u w:val="single"/>
          <w:lang w:val="de-CH"/>
        </w:rPr>
      </w:pPr>
      <w:bookmarkStart w:id="30" w:name="_Toc190340314"/>
      <w:proofErr w:type="spellStart"/>
      <w:r w:rsidRPr="00FF4253">
        <w:rPr>
          <w:rFonts w:ascii="Century Gothic" w:hAnsi="Century Gothic" w:cs="Arial"/>
          <w:sz w:val="22"/>
          <w:u w:val="single"/>
          <w:lang w:val="de-CH"/>
        </w:rPr>
        <w:t>Arti</w:t>
      </w:r>
      <w:r w:rsidR="00FF0FFE">
        <w:rPr>
          <w:rFonts w:ascii="Century Gothic" w:hAnsi="Century Gothic" w:cs="Arial"/>
          <w:sz w:val="22"/>
          <w:u w:val="single"/>
          <w:lang w:val="de-CH"/>
        </w:rPr>
        <w:t>colo</w:t>
      </w:r>
      <w:proofErr w:type="spellEnd"/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2</w:t>
      </w:r>
      <w:r w:rsidR="007F7689">
        <w:rPr>
          <w:rFonts w:ascii="Century Gothic" w:hAnsi="Century Gothic" w:cs="Arial"/>
          <w:sz w:val="22"/>
          <w:u w:val="single"/>
          <w:lang w:val="de-CH"/>
        </w:rPr>
        <w:t>3</w:t>
      </w:r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 –  </w:t>
      </w:r>
      <w:proofErr w:type="spellStart"/>
      <w:r w:rsidR="00FF0FFE">
        <w:rPr>
          <w:rFonts w:ascii="Century Gothic" w:hAnsi="Century Gothic" w:cs="Arial"/>
          <w:sz w:val="22"/>
          <w:u w:val="single"/>
          <w:lang w:val="de-CH"/>
        </w:rPr>
        <w:t>C</w:t>
      </w:r>
      <w:r w:rsidRPr="00FF4253">
        <w:rPr>
          <w:rFonts w:ascii="Century Gothic" w:hAnsi="Century Gothic" w:cs="Arial"/>
          <w:sz w:val="22"/>
          <w:u w:val="single"/>
          <w:lang w:val="de-CH"/>
        </w:rPr>
        <w:t>ompetenze</w:t>
      </w:r>
      <w:bookmarkEnd w:id="30"/>
      <w:proofErr w:type="spellEnd"/>
    </w:p>
    <w:p w14:paraId="4032FB7B" w14:textId="77777777" w:rsidR="00953342" w:rsidRPr="00230675" w:rsidRDefault="00230675">
      <w:pPr>
        <w:pStyle w:val="Listenabsatz"/>
        <w:numPr>
          <w:ilvl w:val="0"/>
          <w:numId w:val="33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230675">
        <w:rPr>
          <w:rStyle w:val="tlid-translation"/>
          <w:rFonts w:ascii="Century Gothic" w:hAnsi="Century Gothic"/>
          <w:lang w:val="it-IT"/>
        </w:rPr>
        <w:t xml:space="preserve">Il </w:t>
      </w:r>
      <w:r>
        <w:rPr>
          <w:rStyle w:val="tlid-translation"/>
          <w:rFonts w:ascii="Century Gothic" w:hAnsi="Century Gothic"/>
          <w:lang w:val="it-IT"/>
        </w:rPr>
        <w:t>Comitato</w:t>
      </w:r>
      <w:r w:rsidRPr="00230675">
        <w:rPr>
          <w:rStyle w:val="tlid-translation"/>
          <w:rFonts w:ascii="Century Gothic" w:hAnsi="Century Gothic"/>
          <w:lang w:val="it-IT"/>
        </w:rPr>
        <w:t xml:space="preserve"> </w:t>
      </w:r>
      <w:r w:rsidR="005975EC">
        <w:rPr>
          <w:rStyle w:val="tlid-translation"/>
          <w:rFonts w:ascii="Century Gothic" w:hAnsi="Century Gothic"/>
          <w:lang w:val="it-IT"/>
        </w:rPr>
        <w:t xml:space="preserve">decide </w:t>
      </w:r>
      <w:r w:rsidRPr="00230675">
        <w:rPr>
          <w:rStyle w:val="tlid-translation"/>
          <w:rFonts w:ascii="Century Gothic" w:hAnsi="Century Gothic"/>
          <w:lang w:val="it-IT"/>
        </w:rPr>
        <w:t>su tutte le operazioni che non sono assegnate all'assemblea generale o ai revisori dei conti in conformità con la legge e il presente Statuto</w:t>
      </w:r>
      <w:r>
        <w:rPr>
          <w:rStyle w:val="tlid-translation"/>
          <w:rFonts w:ascii="Roboto" w:hAnsi="Roboto"/>
          <w:color w:val="777777"/>
          <w:lang w:val="it-IT"/>
        </w:rPr>
        <w:t>.</w:t>
      </w:r>
      <w:r w:rsidR="00416221" w:rsidRPr="00230675">
        <w:rPr>
          <w:rFonts w:ascii="Century Gothic" w:hAnsi="Century Gothic" w:cs="Arial"/>
          <w:lang w:val="it-IT" w:eastAsia="de-DE"/>
        </w:rPr>
        <w:t xml:space="preserve"> </w:t>
      </w:r>
    </w:p>
    <w:p w14:paraId="7EE678B8" w14:textId="77777777" w:rsidR="00416221" w:rsidRPr="00230675" w:rsidRDefault="00230675">
      <w:pPr>
        <w:pStyle w:val="Listenabsatz"/>
        <w:numPr>
          <w:ilvl w:val="0"/>
          <w:numId w:val="33"/>
        </w:numPr>
        <w:spacing w:after="6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230675">
        <w:rPr>
          <w:rFonts w:ascii="Century Gothic" w:hAnsi="Century Gothic" w:cs="Arial"/>
          <w:lang w:val="it-IT" w:eastAsia="de-DE"/>
        </w:rPr>
        <w:t>Il Comitato ha in particolare le seguenti</w:t>
      </w:r>
      <w:r>
        <w:rPr>
          <w:rFonts w:ascii="Century Gothic" w:hAnsi="Century Gothic" w:cs="Arial"/>
          <w:lang w:val="it-IT" w:eastAsia="de-DE"/>
        </w:rPr>
        <w:t xml:space="preserve"> competenze</w:t>
      </w:r>
      <w:r w:rsidR="00416221" w:rsidRPr="00230675">
        <w:rPr>
          <w:rFonts w:ascii="Century Gothic" w:hAnsi="Century Gothic" w:cs="Arial"/>
          <w:lang w:val="it-IT" w:eastAsia="de-DE"/>
        </w:rPr>
        <w:t xml:space="preserve">: </w:t>
      </w:r>
    </w:p>
    <w:p w14:paraId="6AB21F48" w14:textId="77777777" w:rsidR="00502E1A" w:rsidRPr="00FF4253" w:rsidRDefault="008660D2">
      <w:pPr>
        <w:pStyle w:val="Aufzhlung"/>
        <w:numPr>
          <w:ilvl w:val="0"/>
          <w:numId w:val="34"/>
        </w:numPr>
        <w:spacing w:before="0"/>
        <w:jc w:val="both"/>
        <w:rPr>
          <w:rFonts w:ascii="Century Gothic" w:hAnsi="Century Gothic" w:cs="Arial"/>
          <w:sz w:val="22"/>
          <w:lang w:val="de-CH"/>
        </w:rPr>
      </w:pPr>
      <w:proofErr w:type="spellStart"/>
      <w:r>
        <w:rPr>
          <w:rFonts w:ascii="Century Gothic" w:hAnsi="Century Gothic" w:cs="Arial"/>
          <w:sz w:val="22"/>
          <w:lang w:val="de-CH"/>
        </w:rPr>
        <w:t>D</w:t>
      </w:r>
      <w:r w:rsidR="00A023AF">
        <w:rPr>
          <w:rFonts w:ascii="Century Gothic" w:hAnsi="Century Gothic" w:cs="Arial"/>
          <w:sz w:val="22"/>
          <w:lang w:val="de-CH"/>
        </w:rPr>
        <w:t>irige</w:t>
      </w:r>
      <w:proofErr w:type="spellEnd"/>
      <w:r w:rsidR="00A023AF">
        <w:rPr>
          <w:rFonts w:ascii="Century Gothic" w:hAnsi="Century Gothic" w:cs="Arial"/>
          <w:sz w:val="22"/>
          <w:lang w:val="de-CH"/>
        </w:rPr>
        <w:t xml:space="preserve"> </w:t>
      </w:r>
      <w:proofErr w:type="spellStart"/>
      <w:r w:rsidR="00A023AF">
        <w:rPr>
          <w:rFonts w:ascii="Century Gothic" w:hAnsi="Century Gothic" w:cs="Arial"/>
          <w:sz w:val="22"/>
          <w:lang w:val="de-CH"/>
        </w:rPr>
        <w:t>gli</w:t>
      </w:r>
      <w:proofErr w:type="spellEnd"/>
      <w:r w:rsidR="00A023AF">
        <w:rPr>
          <w:rFonts w:ascii="Century Gothic" w:hAnsi="Century Gothic" w:cs="Arial"/>
          <w:sz w:val="22"/>
          <w:lang w:val="de-CH"/>
        </w:rPr>
        <w:t xml:space="preserve"> </w:t>
      </w:r>
      <w:proofErr w:type="spellStart"/>
      <w:r w:rsidR="00A023AF">
        <w:rPr>
          <w:rFonts w:ascii="Century Gothic" w:hAnsi="Century Gothic" w:cs="Arial"/>
          <w:sz w:val="22"/>
          <w:lang w:val="de-CH"/>
        </w:rPr>
        <w:t>affari</w:t>
      </w:r>
      <w:proofErr w:type="spellEnd"/>
      <w:r w:rsidR="00A023AF">
        <w:rPr>
          <w:rFonts w:ascii="Century Gothic" w:hAnsi="Century Gothic" w:cs="Arial"/>
          <w:sz w:val="22"/>
          <w:lang w:val="de-CH"/>
        </w:rPr>
        <w:t xml:space="preserve"> </w:t>
      </w:r>
      <w:proofErr w:type="spellStart"/>
      <w:r w:rsidR="00A023AF">
        <w:rPr>
          <w:rFonts w:ascii="Century Gothic" w:hAnsi="Century Gothic" w:cs="Arial"/>
          <w:sz w:val="22"/>
          <w:lang w:val="de-CH"/>
        </w:rPr>
        <w:t>correnti</w:t>
      </w:r>
      <w:proofErr w:type="spellEnd"/>
      <w:r w:rsidR="00502E1A" w:rsidRPr="00FF4253">
        <w:rPr>
          <w:rFonts w:ascii="Century Gothic" w:hAnsi="Century Gothic" w:cs="Arial"/>
          <w:sz w:val="22"/>
          <w:lang w:val="de-CH"/>
        </w:rPr>
        <w:t>;</w:t>
      </w:r>
    </w:p>
    <w:p w14:paraId="4E66F17C" w14:textId="77777777" w:rsidR="007906F0" w:rsidRPr="00A023AF" w:rsidRDefault="008660D2">
      <w:pPr>
        <w:pStyle w:val="Aufzhlung"/>
        <w:numPr>
          <w:ilvl w:val="0"/>
          <w:numId w:val="34"/>
        </w:numPr>
        <w:spacing w:before="0"/>
        <w:jc w:val="both"/>
        <w:rPr>
          <w:rFonts w:ascii="Century Gothic" w:hAnsi="Century Gothic" w:cs="Arial"/>
          <w:sz w:val="22"/>
          <w:lang w:val="it-IT"/>
        </w:rPr>
      </w:pPr>
      <w:r>
        <w:rPr>
          <w:rStyle w:val="tlid-translation"/>
          <w:rFonts w:ascii="Century Gothic" w:hAnsi="Century Gothic"/>
          <w:sz w:val="22"/>
          <w:szCs w:val="22"/>
          <w:lang w:val="it-IT"/>
        </w:rPr>
        <w:t>E</w:t>
      </w:r>
      <w:r w:rsidR="00A023AF" w:rsidRPr="00A023AF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mette i regolamenti necessari </w:t>
      </w:r>
      <w:r w:rsidR="00A023AF">
        <w:rPr>
          <w:rStyle w:val="tlid-translation"/>
          <w:rFonts w:ascii="Century Gothic" w:hAnsi="Century Gothic"/>
          <w:sz w:val="22"/>
          <w:szCs w:val="22"/>
          <w:lang w:val="it-IT"/>
        </w:rPr>
        <w:t>alla Società</w:t>
      </w:r>
      <w:r w:rsidR="007906F0" w:rsidRPr="00A023AF">
        <w:rPr>
          <w:rFonts w:ascii="Century Gothic" w:hAnsi="Century Gothic" w:cs="Arial"/>
          <w:sz w:val="22"/>
          <w:lang w:val="it-IT"/>
        </w:rPr>
        <w:t>;</w:t>
      </w:r>
    </w:p>
    <w:p w14:paraId="5E4B0434" w14:textId="77777777" w:rsidR="00893B2F" w:rsidRPr="00A023AF" w:rsidRDefault="008660D2">
      <w:pPr>
        <w:pStyle w:val="Aufzhlung"/>
        <w:numPr>
          <w:ilvl w:val="0"/>
          <w:numId w:val="34"/>
        </w:numPr>
        <w:spacing w:before="0"/>
        <w:jc w:val="both"/>
        <w:rPr>
          <w:rFonts w:ascii="Century Gothic" w:hAnsi="Century Gothic" w:cs="Arial"/>
          <w:sz w:val="22"/>
          <w:lang w:val="it-IT"/>
        </w:rPr>
      </w:pPr>
      <w:r>
        <w:rPr>
          <w:rStyle w:val="tlid-translation"/>
          <w:rFonts w:ascii="Century Gothic" w:hAnsi="Century Gothic"/>
          <w:sz w:val="22"/>
          <w:szCs w:val="22"/>
          <w:lang w:val="it-IT"/>
        </w:rPr>
        <w:t>P</w:t>
      </w:r>
      <w:r w:rsidR="00A023AF" w:rsidRPr="00A023AF">
        <w:rPr>
          <w:rStyle w:val="tlid-translation"/>
          <w:rFonts w:ascii="Century Gothic" w:hAnsi="Century Gothic"/>
          <w:sz w:val="22"/>
          <w:szCs w:val="22"/>
          <w:lang w:val="it-IT"/>
        </w:rPr>
        <w:t>repara gli affari della riunione dell</w:t>
      </w:r>
      <w:r w:rsidR="00A023AF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a </w:t>
      </w:r>
      <w:r w:rsidR="00A023AF" w:rsidRPr="00A023AF">
        <w:rPr>
          <w:rStyle w:val="tlid-translation"/>
          <w:rFonts w:ascii="Century Gothic" w:hAnsi="Century Gothic"/>
          <w:sz w:val="22"/>
          <w:szCs w:val="22"/>
          <w:lang w:val="it-IT"/>
        </w:rPr>
        <w:t>Società e presenta le rispettive domande/richiest</w:t>
      </w:r>
      <w:r w:rsidR="00A023AF">
        <w:rPr>
          <w:rStyle w:val="tlid-translation"/>
          <w:rFonts w:ascii="Century Gothic" w:hAnsi="Century Gothic"/>
          <w:sz w:val="22"/>
          <w:szCs w:val="22"/>
          <w:lang w:val="it-IT"/>
        </w:rPr>
        <w:t>e</w:t>
      </w:r>
      <w:r w:rsidR="00A023AF" w:rsidRPr="00A023AF">
        <w:rPr>
          <w:rStyle w:val="tlid-translation"/>
          <w:rFonts w:ascii="Century Gothic" w:hAnsi="Century Gothic"/>
          <w:sz w:val="22"/>
          <w:szCs w:val="22"/>
          <w:lang w:val="it-IT"/>
        </w:rPr>
        <w:t>;</w:t>
      </w:r>
      <w:r w:rsidR="00416221" w:rsidRPr="00A023AF">
        <w:rPr>
          <w:rFonts w:ascii="Century Gothic" w:hAnsi="Century Gothic" w:cs="Arial"/>
          <w:sz w:val="22"/>
          <w:lang w:val="it-IT"/>
        </w:rPr>
        <w:t xml:space="preserve"> </w:t>
      </w:r>
    </w:p>
    <w:p w14:paraId="7EED16C7" w14:textId="77777777" w:rsidR="0046471A" w:rsidRDefault="008660D2">
      <w:pPr>
        <w:pStyle w:val="Aufzhlung"/>
        <w:numPr>
          <w:ilvl w:val="0"/>
          <w:numId w:val="34"/>
        </w:numPr>
        <w:spacing w:before="0"/>
        <w:jc w:val="both"/>
        <w:rPr>
          <w:rFonts w:ascii="Century Gothic" w:hAnsi="Century Gothic" w:cs="Arial"/>
          <w:sz w:val="22"/>
          <w:lang w:val="de-CH"/>
        </w:rPr>
      </w:pPr>
      <w:proofErr w:type="spellStart"/>
      <w:r>
        <w:rPr>
          <w:rFonts w:ascii="Century Gothic" w:hAnsi="Century Gothic" w:cs="Arial"/>
          <w:sz w:val="22"/>
          <w:lang w:val="de-CH"/>
        </w:rPr>
        <w:t>E</w:t>
      </w:r>
      <w:r w:rsidR="004252CB">
        <w:rPr>
          <w:rFonts w:ascii="Century Gothic" w:hAnsi="Century Gothic" w:cs="Arial"/>
          <w:sz w:val="22"/>
          <w:lang w:val="de-CH"/>
        </w:rPr>
        <w:t>labora</w:t>
      </w:r>
      <w:proofErr w:type="spellEnd"/>
      <w:r w:rsidR="004252CB">
        <w:rPr>
          <w:rFonts w:ascii="Century Gothic" w:hAnsi="Century Gothic" w:cs="Arial"/>
          <w:sz w:val="22"/>
          <w:lang w:val="de-CH"/>
        </w:rPr>
        <w:t xml:space="preserve"> il </w:t>
      </w:r>
      <w:proofErr w:type="spellStart"/>
      <w:r w:rsidR="004252CB">
        <w:rPr>
          <w:rFonts w:ascii="Century Gothic" w:hAnsi="Century Gothic" w:cs="Arial"/>
          <w:sz w:val="22"/>
          <w:lang w:val="de-CH"/>
        </w:rPr>
        <w:t>programma</w:t>
      </w:r>
      <w:proofErr w:type="spellEnd"/>
      <w:r w:rsidR="004252CB">
        <w:rPr>
          <w:rFonts w:ascii="Century Gothic" w:hAnsi="Century Gothic" w:cs="Arial"/>
          <w:sz w:val="22"/>
          <w:lang w:val="de-CH"/>
        </w:rPr>
        <w:t xml:space="preserve"> annuale</w:t>
      </w:r>
    </w:p>
    <w:p w14:paraId="688FD2F7" w14:textId="77777777" w:rsidR="00893B2F" w:rsidRPr="004252CB" w:rsidRDefault="008660D2">
      <w:pPr>
        <w:pStyle w:val="Aufzhlung"/>
        <w:numPr>
          <w:ilvl w:val="0"/>
          <w:numId w:val="34"/>
        </w:numPr>
        <w:spacing w:before="0"/>
        <w:jc w:val="both"/>
        <w:rPr>
          <w:rFonts w:ascii="Century Gothic" w:hAnsi="Century Gothic" w:cs="Arial"/>
          <w:sz w:val="22"/>
          <w:lang w:val="it-IT"/>
        </w:rPr>
      </w:pPr>
      <w:r>
        <w:rPr>
          <w:rFonts w:ascii="Century Gothic" w:hAnsi="Century Gothic" w:cs="Arial"/>
          <w:sz w:val="22"/>
          <w:lang w:val="it-IT"/>
        </w:rPr>
        <w:t>E</w:t>
      </w:r>
      <w:r w:rsidR="004252CB" w:rsidRPr="004252CB">
        <w:rPr>
          <w:rFonts w:ascii="Century Gothic" w:hAnsi="Century Gothic" w:cs="Arial"/>
          <w:sz w:val="22"/>
          <w:lang w:val="it-IT"/>
        </w:rPr>
        <w:t>labora il preventivo d</w:t>
      </w:r>
      <w:r w:rsidR="004252CB">
        <w:rPr>
          <w:rFonts w:ascii="Century Gothic" w:hAnsi="Century Gothic" w:cs="Arial"/>
          <w:sz w:val="22"/>
          <w:lang w:val="it-IT"/>
        </w:rPr>
        <w:t>ei</w:t>
      </w:r>
      <w:r w:rsidR="00A023AF">
        <w:rPr>
          <w:rFonts w:ascii="Century Gothic" w:hAnsi="Century Gothic" w:cs="Arial"/>
          <w:sz w:val="22"/>
          <w:lang w:val="it-IT"/>
        </w:rPr>
        <w:t xml:space="preserve"> </w:t>
      </w:r>
      <w:r w:rsidR="004252CB" w:rsidRPr="004252CB">
        <w:rPr>
          <w:rFonts w:ascii="Century Gothic" w:hAnsi="Century Gothic" w:cs="Arial"/>
          <w:sz w:val="22"/>
          <w:lang w:val="it-IT"/>
        </w:rPr>
        <w:t>costi</w:t>
      </w:r>
    </w:p>
    <w:p w14:paraId="709D458A" w14:textId="77777777" w:rsidR="009E2D0E" w:rsidRPr="009164FD" w:rsidRDefault="008660D2">
      <w:pPr>
        <w:pStyle w:val="Aufzhlung"/>
        <w:numPr>
          <w:ilvl w:val="0"/>
          <w:numId w:val="34"/>
        </w:numPr>
        <w:spacing w:before="0"/>
        <w:jc w:val="both"/>
        <w:rPr>
          <w:rFonts w:ascii="Century Gothic" w:hAnsi="Century Gothic" w:cs="Arial"/>
          <w:sz w:val="22"/>
          <w:lang w:val="it-IT"/>
        </w:rPr>
      </w:pPr>
      <w:r>
        <w:rPr>
          <w:rStyle w:val="tlid-translation"/>
          <w:rFonts w:ascii="Century Gothic" w:hAnsi="Century Gothic"/>
          <w:sz w:val="22"/>
          <w:szCs w:val="22"/>
          <w:lang w:val="it-IT"/>
        </w:rPr>
        <w:t>D</w:t>
      </w:r>
      <w:r w:rsidR="009164FD" w:rsidRPr="009164FD">
        <w:rPr>
          <w:rStyle w:val="tlid-translation"/>
          <w:rFonts w:ascii="Century Gothic" w:hAnsi="Century Gothic"/>
          <w:sz w:val="22"/>
          <w:szCs w:val="22"/>
          <w:lang w:val="it-IT"/>
        </w:rPr>
        <w:t>esigna, oltre agli organi, le funzioni di cui ha bisogno per realizzare lo scopo dell</w:t>
      </w:r>
      <w:r w:rsidR="009164FD">
        <w:rPr>
          <w:rStyle w:val="tlid-translation"/>
          <w:rFonts w:ascii="Century Gothic" w:hAnsi="Century Gothic"/>
          <w:sz w:val="22"/>
          <w:szCs w:val="22"/>
          <w:lang w:val="it-IT"/>
        </w:rPr>
        <w:t>a Società</w:t>
      </w:r>
      <w:r w:rsidR="009164FD" w:rsidRPr="009164FD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 e </w:t>
      </w:r>
      <w:r w:rsidR="009164FD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ne </w:t>
      </w:r>
      <w:r w:rsidR="009164FD" w:rsidRPr="009164FD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specifica </w:t>
      </w:r>
      <w:r w:rsidR="009164FD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con un </w:t>
      </w:r>
      <w:r w:rsidR="005975EC">
        <w:rPr>
          <w:rStyle w:val="tlid-translation"/>
          <w:rFonts w:ascii="Century Gothic" w:hAnsi="Century Gothic"/>
          <w:sz w:val="22"/>
          <w:szCs w:val="22"/>
          <w:lang w:val="it-IT"/>
        </w:rPr>
        <w:t>capitolato</w:t>
      </w:r>
      <w:r w:rsidR="009164FD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 degli </w:t>
      </w:r>
      <w:r w:rsidR="005975EC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oneri </w:t>
      </w:r>
      <w:r w:rsidR="009164FD" w:rsidRPr="009164FD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i rispettivi compiti e </w:t>
      </w:r>
      <w:r w:rsidR="009164FD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le </w:t>
      </w:r>
      <w:r w:rsidR="005975EC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rispettive </w:t>
      </w:r>
      <w:r w:rsidR="009164FD" w:rsidRPr="009164FD">
        <w:rPr>
          <w:rStyle w:val="tlid-translation"/>
          <w:rFonts w:ascii="Century Gothic" w:hAnsi="Century Gothic"/>
          <w:sz w:val="22"/>
          <w:szCs w:val="22"/>
          <w:lang w:val="it-IT"/>
        </w:rPr>
        <w:t>competenze</w:t>
      </w:r>
      <w:r w:rsidR="005975EC">
        <w:rPr>
          <w:rStyle w:val="tlid-translation"/>
          <w:rFonts w:ascii="Century Gothic" w:hAnsi="Century Gothic"/>
          <w:sz w:val="22"/>
          <w:szCs w:val="22"/>
          <w:lang w:val="it-IT"/>
        </w:rPr>
        <w:t>.</w:t>
      </w:r>
      <w:r w:rsidR="007906F0" w:rsidRPr="009164FD">
        <w:rPr>
          <w:rFonts w:ascii="Century Gothic" w:hAnsi="Century Gothic" w:cs="Arial"/>
          <w:sz w:val="22"/>
          <w:lang w:val="it-IT"/>
        </w:rPr>
        <w:t xml:space="preserve"> </w:t>
      </w:r>
    </w:p>
    <w:p w14:paraId="6CC2224C" w14:textId="77777777" w:rsidR="004B6B80" w:rsidRDefault="004B6B80" w:rsidP="003E2566">
      <w:pPr>
        <w:pStyle w:val="Funotentext"/>
        <w:rPr>
          <w:rStyle w:val="tlid-translation"/>
          <w:rFonts w:ascii="Roboto" w:hAnsi="Roboto"/>
          <w:color w:val="0070C0"/>
          <w:sz w:val="16"/>
          <w:szCs w:val="16"/>
          <w:lang w:val="it-IT"/>
        </w:rPr>
      </w:pPr>
    </w:p>
    <w:p w14:paraId="6EAAB26C" w14:textId="77777777" w:rsidR="003E2566" w:rsidRPr="00802C8A" w:rsidRDefault="00B7526A" w:rsidP="003E2566">
      <w:pPr>
        <w:pStyle w:val="Funotentext"/>
        <w:rPr>
          <w:color w:val="0070C0"/>
          <w:lang w:val="it-IT"/>
        </w:rPr>
      </w:pPr>
      <w:r w:rsidRPr="00982AE8">
        <w:rPr>
          <w:rStyle w:val="tlid-translation"/>
          <w:rFonts w:ascii="Roboto" w:hAnsi="Roboto"/>
          <w:color w:val="0070C0"/>
          <w:sz w:val="16"/>
          <w:szCs w:val="16"/>
          <w:lang w:val="it-IT"/>
        </w:rPr>
        <w:t xml:space="preserve">16 </w:t>
      </w:r>
      <w:r w:rsidR="001E29E3">
        <w:rPr>
          <w:rStyle w:val="tlid-translation"/>
          <w:rFonts w:ascii="Roboto" w:hAnsi="Roboto"/>
          <w:color w:val="0070C0"/>
          <w:sz w:val="16"/>
          <w:szCs w:val="16"/>
          <w:lang w:val="it-IT"/>
        </w:rPr>
        <w:t xml:space="preserve">    </w:t>
      </w:r>
      <w:r w:rsidRPr="00982AE8">
        <w:rPr>
          <w:rStyle w:val="tlid-translation"/>
          <w:rFonts w:ascii="Roboto" w:hAnsi="Roboto"/>
          <w:color w:val="0070C0"/>
          <w:sz w:val="16"/>
          <w:szCs w:val="16"/>
          <w:lang w:val="it-IT"/>
        </w:rPr>
        <w:t xml:space="preserve"> </w:t>
      </w:r>
      <w:r w:rsidR="00B01EEE" w:rsidRPr="00982AE8">
        <w:rPr>
          <w:rStyle w:val="tlid-translation"/>
          <w:rFonts w:ascii="Roboto" w:hAnsi="Roboto"/>
          <w:color w:val="0070C0"/>
          <w:sz w:val="16"/>
          <w:szCs w:val="16"/>
          <w:lang w:val="it-IT"/>
        </w:rPr>
        <w:t>I</w:t>
      </w:r>
      <w:r w:rsidR="00B01EEE" w:rsidRPr="00B7526A">
        <w:rPr>
          <w:rStyle w:val="tlid-translation"/>
          <w:rFonts w:ascii="Roboto" w:hAnsi="Roboto"/>
          <w:color w:val="0070C0"/>
          <w:sz w:val="18"/>
          <w:szCs w:val="18"/>
          <w:lang w:val="it-IT"/>
        </w:rPr>
        <w:t xml:space="preserve"> </w:t>
      </w:r>
      <w:r w:rsidR="00B01EEE" w:rsidRPr="00B7526A">
        <w:rPr>
          <w:rStyle w:val="tlid-translation"/>
          <w:rFonts w:ascii="Century Gothic" w:hAnsi="Century Gothic"/>
          <w:color w:val="0070C0"/>
          <w:sz w:val="18"/>
          <w:szCs w:val="18"/>
          <w:lang w:val="it-IT"/>
        </w:rPr>
        <w:t>revisori sono scelti come l'organo competente per avere una soluzione legale statutaria in caso di</w:t>
      </w:r>
      <w:r>
        <w:rPr>
          <w:rStyle w:val="tlid-translation"/>
          <w:rFonts w:ascii="Century Gothic" w:hAnsi="Century Gothic"/>
          <w:color w:val="0070C0"/>
          <w:sz w:val="18"/>
          <w:szCs w:val="18"/>
          <w:lang w:val="it-IT"/>
        </w:rPr>
        <w:br/>
        <w:t xml:space="preserve">   </w:t>
      </w:r>
      <w:r w:rsidR="00B01EEE" w:rsidRPr="00B7526A">
        <w:rPr>
          <w:rStyle w:val="tlid-translation"/>
          <w:rFonts w:ascii="Century Gothic" w:hAnsi="Century Gothic"/>
          <w:color w:val="0070C0"/>
          <w:sz w:val="18"/>
          <w:szCs w:val="18"/>
          <w:lang w:val="it-IT"/>
        </w:rPr>
        <w:t xml:space="preserve"> </w:t>
      </w:r>
      <w:r>
        <w:rPr>
          <w:rStyle w:val="tlid-translation"/>
          <w:rFonts w:ascii="Century Gothic" w:hAnsi="Century Gothic"/>
          <w:color w:val="0070C0"/>
          <w:sz w:val="18"/>
          <w:szCs w:val="18"/>
          <w:lang w:val="it-IT"/>
        </w:rPr>
        <w:t xml:space="preserve"> </w:t>
      </w:r>
      <w:r w:rsidR="001E29E3">
        <w:rPr>
          <w:rStyle w:val="tlid-translation"/>
          <w:rFonts w:ascii="Century Gothic" w:hAnsi="Century Gothic"/>
          <w:color w:val="0070C0"/>
          <w:sz w:val="18"/>
          <w:szCs w:val="18"/>
          <w:lang w:val="it-IT"/>
        </w:rPr>
        <w:t xml:space="preserve">   </w:t>
      </w:r>
      <w:r w:rsidR="00B01EEE" w:rsidRPr="00B7526A">
        <w:rPr>
          <w:rStyle w:val="tlid-translation"/>
          <w:rFonts w:ascii="Century Gothic" w:hAnsi="Century Gothic"/>
          <w:color w:val="0070C0"/>
          <w:sz w:val="18"/>
          <w:szCs w:val="18"/>
          <w:lang w:val="it-IT"/>
        </w:rPr>
        <w:t>dimissioni complessive del Comitato. Un quinto dei membri-socio può convocare tale assemblea</w:t>
      </w:r>
      <w:r>
        <w:rPr>
          <w:rStyle w:val="tlid-translation"/>
          <w:rFonts w:ascii="Century Gothic" w:hAnsi="Century Gothic"/>
          <w:color w:val="0070C0"/>
          <w:sz w:val="18"/>
          <w:szCs w:val="18"/>
          <w:lang w:val="it-IT"/>
        </w:rPr>
        <w:br/>
        <w:t xml:space="preserve">    </w:t>
      </w:r>
      <w:r w:rsidR="00B01EEE" w:rsidRPr="00B7526A">
        <w:rPr>
          <w:rStyle w:val="tlid-translation"/>
          <w:rFonts w:ascii="Century Gothic" w:hAnsi="Century Gothic"/>
          <w:color w:val="0070C0"/>
          <w:sz w:val="18"/>
          <w:szCs w:val="18"/>
          <w:lang w:val="it-IT"/>
        </w:rPr>
        <w:t xml:space="preserve"> </w:t>
      </w:r>
      <w:r w:rsidR="001E29E3">
        <w:rPr>
          <w:rStyle w:val="tlid-translation"/>
          <w:rFonts w:ascii="Century Gothic" w:hAnsi="Century Gothic"/>
          <w:color w:val="0070C0"/>
          <w:sz w:val="18"/>
          <w:szCs w:val="18"/>
          <w:lang w:val="it-IT"/>
        </w:rPr>
        <w:t xml:space="preserve">   </w:t>
      </w:r>
      <w:r w:rsidR="00B01EEE" w:rsidRPr="00B7526A">
        <w:rPr>
          <w:rStyle w:val="tlid-translation"/>
          <w:rFonts w:ascii="Century Gothic" w:hAnsi="Century Gothic"/>
          <w:color w:val="0070C0"/>
          <w:sz w:val="18"/>
          <w:szCs w:val="18"/>
          <w:lang w:val="it-IT"/>
        </w:rPr>
        <w:t>decisionale.</w:t>
      </w:r>
      <w:r w:rsidR="00B01EEE" w:rsidRPr="00B7526A">
        <w:rPr>
          <w:color w:val="0070C0"/>
          <w:sz w:val="16"/>
          <w:szCs w:val="16"/>
          <w:lang w:val="it-IT"/>
        </w:rPr>
        <w:t xml:space="preserve"> </w:t>
      </w:r>
      <w:r w:rsidR="00B01EEE" w:rsidRPr="00B7526A">
        <w:rPr>
          <w:color w:val="0070C0"/>
          <w:sz w:val="16"/>
          <w:szCs w:val="16"/>
          <w:lang w:val="it-IT"/>
        </w:rPr>
        <w:br/>
      </w:r>
      <w:r w:rsidRPr="00B7526A">
        <w:rPr>
          <w:color w:val="0070C0"/>
          <w:sz w:val="16"/>
          <w:szCs w:val="16"/>
          <w:lang w:val="it-IT"/>
        </w:rPr>
        <w:t xml:space="preserve">17 </w:t>
      </w:r>
      <w:r w:rsidR="001E29E3">
        <w:rPr>
          <w:color w:val="0070C0"/>
          <w:sz w:val="16"/>
          <w:szCs w:val="16"/>
          <w:lang w:val="it-IT"/>
        </w:rPr>
        <w:t xml:space="preserve">    </w:t>
      </w:r>
      <w:r w:rsidR="008C3C4B" w:rsidRPr="00802C8A">
        <w:rPr>
          <w:color w:val="0070C0"/>
          <w:lang w:val="it-IT"/>
        </w:rPr>
        <w:t xml:space="preserve">È necessaria una elezione </w:t>
      </w:r>
      <w:proofErr w:type="gramStart"/>
      <w:r w:rsidR="008C3C4B" w:rsidRPr="00802C8A">
        <w:rPr>
          <w:color w:val="0070C0"/>
          <w:lang w:val="it-IT"/>
        </w:rPr>
        <w:t>sostitutiva</w:t>
      </w:r>
      <w:r w:rsidR="00802C8A">
        <w:rPr>
          <w:color w:val="0070C0"/>
          <w:lang w:val="it-IT"/>
        </w:rPr>
        <w:t xml:space="preserve">, </w:t>
      </w:r>
      <w:r w:rsidR="008C3C4B" w:rsidRPr="00802C8A">
        <w:rPr>
          <w:color w:val="0070C0"/>
          <w:lang w:val="it-IT"/>
        </w:rPr>
        <w:t>perché</w:t>
      </w:r>
      <w:proofErr w:type="gramEnd"/>
      <w:r w:rsidR="00802C8A">
        <w:rPr>
          <w:color w:val="0070C0"/>
          <w:lang w:val="it-IT"/>
        </w:rPr>
        <w:t xml:space="preserve"> se</w:t>
      </w:r>
      <w:r w:rsidR="008C3C4B" w:rsidRPr="00802C8A">
        <w:rPr>
          <w:color w:val="0070C0"/>
          <w:lang w:val="it-IT"/>
        </w:rPr>
        <w:t xml:space="preserve"> il Comitato non può essere nominato in conformità con lo </w:t>
      </w:r>
      <w:r>
        <w:rPr>
          <w:color w:val="0070C0"/>
          <w:lang w:val="it-IT"/>
        </w:rPr>
        <w:br/>
        <w:t xml:space="preserve">     </w:t>
      </w:r>
      <w:r w:rsidR="001E29E3">
        <w:rPr>
          <w:color w:val="0070C0"/>
          <w:lang w:val="it-IT"/>
        </w:rPr>
        <w:t xml:space="preserve">   </w:t>
      </w:r>
      <w:r w:rsidR="008C3C4B" w:rsidRPr="00802C8A">
        <w:rPr>
          <w:color w:val="0070C0"/>
          <w:lang w:val="it-IT"/>
        </w:rPr>
        <w:t xml:space="preserve">Statuto, la Società rischia lo </w:t>
      </w:r>
      <w:r w:rsidR="00802C8A" w:rsidRPr="00802C8A">
        <w:rPr>
          <w:color w:val="0070C0"/>
          <w:lang w:val="it-IT"/>
        </w:rPr>
        <w:t>sc</w:t>
      </w:r>
      <w:r w:rsidR="00802C8A">
        <w:rPr>
          <w:color w:val="0070C0"/>
          <w:lang w:val="it-IT"/>
        </w:rPr>
        <w:t>ioglimento</w:t>
      </w:r>
      <w:r w:rsidR="003E2566" w:rsidRPr="00802C8A">
        <w:rPr>
          <w:color w:val="0070C0"/>
          <w:lang w:val="it-IT"/>
        </w:rPr>
        <w:t xml:space="preserve"> (Art. 77 </w:t>
      </w:r>
      <w:r w:rsidR="00802C8A">
        <w:rPr>
          <w:color w:val="0070C0"/>
          <w:lang w:val="it-IT"/>
        </w:rPr>
        <w:t>CCS</w:t>
      </w:r>
      <w:r w:rsidR="003E2566" w:rsidRPr="00802C8A">
        <w:rPr>
          <w:color w:val="0070C0"/>
          <w:lang w:val="it-IT"/>
        </w:rPr>
        <w:t xml:space="preserve">). </w:t>
      </w:r>
    </w:p>
    <w:p w14:paraId="258BB9F8" w14:textId="77777777" w:rsidR="003E2566" w:rsidRPr="003C4747" w:rsidRDefault="00B7526A" w:rsidP="003E2566">
      <w:pPr>
        <w:pStyle w:val="Funotentext"/>
        <w:jc w:val="both"/>
        <w:rPr>
          <w:color w:val="0070C0"/>
          <w:lang w:val="it-IT"/>
        </w:rPr>
      </w:pPr>
      <w:r w:rsidRPr="003C4747">
        <w:rPr>
          <w:color w:val="0070C0"/>
          <w:sz w:val="16"/>
          <w:szCs w:val="16"/>
          <w:lang w:val="it-IT"/>
        </w:rPr>
        <w:t>18</w:t>
      </w:r>
      <w:r w:rsidRPr="003C4747">
        <w:rPr>
          <w:color w:val="0070C0"/>
          <w:lang w:val="it-IT"/>
        </w:rPr>
        <w:t xml:space="preserve"> </w:t>
      </w:r>
      <w:r w:rsidR="001E29E3">
        <w:rPr>
          <w:color w:val="0070C0"/>
          <w:lang w:val="it-IT"/>
        </w:rPr>
        <w:t xml:space="preserve">  </w:t>
      </w:r>
      <w:r w:rsidR="003C4747" w:rsidRPr="003C4747">
        <w:rPr>
          <w:color w:val="0070C0"/>
          <w:lang w:val="it-IT"/>
        </w:rPr>
        <w:t>Esempio di un requisito per l’elezione di un nuovo Comitato: tali</w:t>
      </w:r>
      <w:r w:rsidR="003C4747">
        <w:rPr>
          <w:color w:val="0070C0"/>
          <w:lang w:val="it-IT"/>
        </w:rPr>
        <w:t xml:space="preserve"> condizioni sono liberamente determinabili</w:t>
      </w:r>
      <w:r w:rsidR="003C4747">
        <w:rPr>
          <w:color w:val="0070C0"/>
          <w:lang w:val="it-IT"/>
        </w:rPr>
        <w:br/>
        <w:t xml:space="preserve">     </w:t>
      </w:r>
      <w:r w:rsidR="001E29E3">
        <w:rPr>
          <w:color w:val="0070C0"/>
          <w:lang w:val="it-IT"/>
        </w:rPr>
        <w:t xml:space="preserve">   </w:t>
      </w:r>
      <w:r w:rsidR="003C4747">
        <w:rPr>
          <w:color w:val="0070C0"/>
          <w:lang w:val="it-IT"/>
        </w:rPr>
        <w:t>dalla Società.</w:t>
      </w:r>
      <w:r w:rsidR="003E2566" w:rsidRPr="003C4747">
        <w:rPr>
          <w:color w:val="0070C0"/>
          <w:lang w:val="it-IT"/>
        </w:rPr>
        <w:t xml:space="preserve"> </w:t>
      </w:r>
    </w:p>
    <w:p w14:paraId="7C6A25BF" w14:textId="77777777" w:rsidR="003E2566" w:rsidRPr="00982AE8" w:rsidRDefault="003C4747" w:rsidP="003E2566">
      <w:pPr>
        <w:pStyle w:val="Funotentext"/>
        <w:jc w:val="both"/>
        <w:rPr>
          <w:color w:val="0070C0"/>
          <w:lang w:val="it-IT"/>
        </w:rPr>
      </w:pPr>
      <w:r w:rsidRPr="00982AE8">
        <w:rPr>
          <w:color w:val="0070C0"/>
          <w:sz w:val="16"/>
          <w:szCs w:val="16"/>
          <w:lang w:val="it-IT"/>
        </w:rPr>
        <w:t>19</w:t>
      </w:r>
      <w:r w:rsidR="001E29E3">
        <w:rPr>
          <w:color w:val="0070C0"/>
          <w:lang w:val="it-IT"/>
        </w:rPr>
        <w:t xml:space="preserve"> </w:t>
      </w:r>
      <w:r w:rsidRPr="003C4747">
        <w:rPr>
          <w:color w:val="0070C0"/>
          <w:lang w:val="it-IT"/>
        </w:rPr>
        <w:t>La quantità delle rielezioni è condizionata in modo particola</w:t>
      </w:r>
      <w:r>
        <w:rPr>
          <w:color w:val="0070C0"/>
          <w:lang w:val="it-IT"/>
        </w:rPr>
        <w:t>re dalla durata dei mandati</w:t>
      </w:r>
      <w:r w:rsidR="00982AE8">
        <w:rPr>
          <w:color w:val="0070C0"/>
          <w:lang w:val="it-IT"/>
        </w:rPr>
        <w:t xml:space="preserve">. </w:t>
      </w:r>
      <w:r w:rsidR="003E2566" w:rsidRPr="003C4747">
        <w:rPr>
          <w:color w:val="0070C0"/>
          <w:lang w:val="it-IT"/>
        </w:rPr>
        <w:t xml:space="preserve"> </w:t>
      </w:r>
      <w:r w:rsidR="003E2566" w:rsidRPr="003C4747">
        <w:rPr>
          <w:color w:val="0070C0"/>
          <w:lang w:val="it-IT"/>
        </w:rPr>
        <w:br/>
      </w:r>
      <w:r w:rsidR="00982AE8" w:rsidRPr="00982AE8">
        <w:rPr>
          <w:color w:val="0070C0"/>
          <w:sz w:val="16"/>
          <w:szCs w:val="16"/>
          <w:lang w:val="it-IT"/>
        </w:rPr>
        <w:t>20</w:t>
      </w:r>
      <w:r w:rsidR="00982AE8" w:rsidRPr="00982AE8">
        <w:rPr>
          <w:color w:val="0070C0"/>
          <w:lang w:val="it-IT"/>
        </w:rPr>
        <w:t xml:space="preserve"> </w:t>
      </w:r>
      <w:r w:rsidR="00180012">
        <w:rPr>
          <w:color w:val="0070C0"/>
          <w:lang w:val="it-IT"/>
        </w:rPr>
        <w:t xml:space="preserve">  </w:t>
      </w:r>
      <w:r w:rsidR="00982AE8" w:rsidRPr="00982AE8">
        <w:rPr>
          <w:color w:val="0070C0"/>
          <w:lang w:val="it-IT"/>
        </w:rPr>
        <w:t>La Società determina se deve essere prefisso un termine di durata o una limitazione di età nello</w:t>
      </w:r>
      <w:r w:rsidR="00982AE8">
        <w:rPr>
          <w:color w:val="0070C0"/>
          <w:lang w:val="it-IT"/>
        </w:rPr>
        <w:t xml:space="preserve"> Statuto. </w:t>
      </w:r>
      <w:r w:rsidR="00982AE8" w:rsidRPr="00982AE8">
        <w:rPr>
          <w:color w:val="0070C0"/>
          <w:lang w:val="it-IT"/>
        </w:rPr>
        <w:t>La</w:t>
      </w:r>
      <w:r w:rsidR="00982AE8">
        <w:rPr>
          <w:color w:val="0070C0"/>
          <w:lang w:val="it-IT"/>
        </w:rPr>
        <w:br/>
        <w:t xml:space="preserve">    </w:t>
      </w:r>
      <w:r w:rsidR="00982AE8" w:rsidRPr="00982AE8">
        <w:rPr>
          <w:color w:val="0070C0"/>
          <w:lang w:val="it-IT"/>
        </w:rPr>
        <w:t xml:space="preserve"> </w:t>
      </w:r>
      <w:r w:rsidR="00180012">
        <w:rPr>
          <w:color w:val="0070C0"/>
          <w:lang w:val="it-IT"/>
        </w:rPr>
        <w:t xml:space="preserve">   </w:t>
      </w:r>
      <w:r w:rsidR="00982AE8" w:rsidRPr="00982AE8">
        <w:rPr>
          <w:color w:val="0070C0"/>
          <w:lang w:val="it-IT"/>
        </w:rPr>
        <w:t>formulazione del capoverso 6 mostra un esempio di limitazione del termine</w:t>
      </w:r>
      <w:r w:rsidR="00982AE8">
        <w:rPr>
          <w:color w:val="0070C0"/>
          <w:lang w:val="it-IT"/>
        </w:rPr>
        <w:t xml:space="preserve"> e</w:t>
      </w:r>
      <w:r w:rsidR="00982AE8" w:rsidRPr="00982AE8">
        <w:rPr>
          <w:color w:val="0070C0"/>
          <w:lang w:val="it-IT"/>
        </w:rPr>
        <w:t xml:space="preserve"> al C</w:t>
      </w:r>
      <w:r w:rsidR="005975EC">
        <w:rPr>
          <w:color w:val="0070C0"/>
          <w:lang w:val="it-IT"/>
        </w:rPr>
        <w:t>p</w:t>
      </w:r>
      <w:r w:rsidR="00982AE8" w:rsidRPr="00982AE8">
        <w:rPr>
          <w:color w:val="0070C0"/>
          <w:lang w:val="it-IT"/>
        </w:rPr>
        <w:t>v. 7 una possibile</w:t>
      </w:r>
      <w:r w:rsidR="00982AE8">
        <w:rPr>
          <w:color w:val="0070C0"/>
          <w:lang w:val="it-IT"/>
        </w:rPr>
        <w:br/>
        <w:t xml:space="preserve">    </w:t>
      </w:r>
      <w:r w:rsidR="00180012">
        <w:rPr>
          <w:color w:val="0070C0"/>
          <w:lang w:val="it-IT"/>
        </w:rPr>
        <w:t xml:space="preserve">   </w:t>
      </w:r>
      <w:r w:rsidR="00982AE8" w:rsidRPr="00982AE8">
        <w:rPr>
          <w:color w:val="0070C0"/>
          <w:lang w:val="it-IT"/>
        </w:rPr>
        <w:t xml:space="preserve"> limi</w:t>
      </w:r>
      <w:r w:rsidR="00982AE8">
        <w:rPr>
          <w:color w:val="0070C0"/>
          <w:lang w:val="it-IT"/>
        </w:rPr>
        <w:t>tazione d’età.</w:t>
      </w:r>
      <w:r w:rsidR="003E2566" w:rsidRPr="00982AE8">
        <w:rPr>
          <w:color w:val="0070C0"/>
          <w:lang w:val="it-IT"/>
        </w:rPr>
        <w:t xml:space="preserve"> </w:t>
      </w:r>
    </w:p>
    <w:p w14:paraId="502ACFAA" w14:textId="2C6D9906" w:rsidR="0046471A" w:rsidRPr="003E2566" w:rsidRDefault="00756966" w:rsidP="003E2566">
      <w:pPr>
        <w:pStyle w:val="Funotentext"/>
        <w:jc w:val="both"/>
        <w:rPr>
          <w:color w:val="0070C0"/>
          <w:lang w:val="it-IT"/>
        </w:rPr>
      </w:pPr>
      <w:r>
        <w:rPr>
          <w:rStyle w:val="tlid-translation"/>
          <w:rFonts w:ascii="Century Gothic" w:hAnsi="Century Gothic"/>
          <w:sz w:val="22"/>
          <w:szCs w:val="22"/>
          <w:lang w:val="it-IT"/>
        </w:rPr>
        <w:lastRenderedPageBreak/>
        <w:t xml:space="preserve"> </w:t>
      </w:r>
      <w:r w:rsidR="003E2566" w:rsidRPr="003E2566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 </w:t>
      </w:r>
      <w:r w:rsidR="00660C17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    </w:t>
      </w:r>
      <w:r w:rsidR="003E2566">
        <w:rPr>
          <w:rStyle w:val="tlid-translation"/>
          <w:rFonts w:ascii="Century Gothic" w:hAnsi="Century Gothic"/>
          <w:sz w:val="22"/>
          <w:szCs w:val="22"/>
          <w:lang w:val="it-IT"/>
        </w:rPr>
        <w:t>g</w:t>
      </w:r>
      <w:r w:rsidR="003E2566" w:rsidRPr="003E2566">
        <w:rPr>
          <w:rStyle w:val="tlid-translation"/>
          <w:rFonts w:ascii="Century Gothic" w:hAnsi="Century Gothic"/>
          <w:sz w:val="22"/>
          <w:szCs w:val="22"/>
          <w:lang w:val="it-IT"/>
        </w:rPr>
        <w:t>)</w:t>
      </w:r>
      <w:r w:rsidR="003E2566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  </w:t>
      </w:r>
      <w:r w:rsidR="00352ABC">
        <w:rPr>
          <w:rStyle w:val="tlid-translation"/>
          <w:rFonts w:ascii="Century Gothic" w:hAnsi="Century Gothic"/>
          <w:sz w:val="22"/>
          <w:szCs w:val="22"/>
          <w:lang w:val="it-IT"/>
        </w:rPr>
        <w:t>D</w:t>
      </w:r>
      <w:r w:rsidR="0047466D" w:rsidRPr="00626428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esigna le </w:t>
      </w:r>
      <w:proofErr w:type="gramStart"/>
      <w:r w:rsidR="0047466D" w:rsidRPr="00626428">
        <w:rPr>
          <w:rStyle w:val="tlid-translation"/>
          <w:rFonts w:ascii="Century Gothic" w:hAnsi="Century Gothic"/>
          <w:sz w:val="22"/>
          <w:szCs w:val="22"/>
          <w:lang w:val="it-IT"/>
        </w:rPr>
        <w:t>sunnominate</w:t>
      </w:r>
      <w:proofErr w:type="gramEnd"/>
      <w:r w:rsidR="0047466D" w:rsidRPr="00626428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 </w:t>
      </w:r>
      <w:r w:rsidR="00575339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eventuali </w:t>
      </w:r>
      <w:r w:rsidR="0047466D" w:rsidRPr="00626428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funzioni e le </w:t>
      </w:r>
      <w:r w:rsidR="00D31468">
        <w:rPr>
          <w:rStyle w:val="tlid-translation"/>
          <w:rFonts w:ascii="Century Gothic" w:hAnsi="Century Gothic"/>
          <w:sz w:val="22"/>
          <w:szCs w:val="22"/>
          <w:lang w:val="it-IT"/>
        </w:rPr>
        <w:t>insedia</w:t>
      </w:r>
      <w:r w:rsidR="00C24F00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 o ne rileva la carica</w:t>
      </w:r>
      <w:r w:rsidR="0047466D" w:rsidRPr="00626428">
        <w:rPr>
          <w:rStyle w:val="tlid-translation"/>
          <w:rFonts w:ascii="Roboto" w:hAnsi="Roboto"/>
          <w:color w:val="777777"/>
          <w:lang w:val="it-IT"/>
        </w:rPr>
        <w:t>.;</w:t>
      </w:r>
      <w:r w:rsidR="0046471A" w:rsidRPr="00626428">
        <w:rPr>
          <w:rFonts w:ascii="Century Gothic" w:hAnsi="Century Gothic" w:cs="Arial"/>
          <w:sz w:val="22"/>
          <w:lang w:val="it-IT"/>
        </w:rPr>
        <w:t xml:space="preserve"> </w:t>
      </w:r>
    </w:p>
    <w:p w14:paraId="156D9C1B" w14:textId="77777777" w:rsidR="00416221" w:rsidRPr="00155F2F" w:rsidRDefault="00155F2F" w:rsidP="00155F2F">
      <w:pPr>
        <w:pStyle w:val="Aufzhlung"/>
        <w:spacing w:before="0"/>
        <w:ind w:left="360" w:firstLine="0"/>
        <w:jc w:val="both"/>
        <w:rPr>
          <w:rFonts w:ascii="Century Gothic" w:hAnsi="Century Gothic" w:cs="Arial"/>
          <w:sz w:val="22"/>
          <w:lang w:val="it-IT"/>
        </w:rPr>
      </w:pPr>
      <w:r>
        <w:rPr>
          <w:rFonts w:ascii="Century Gothic" w:hAnsi="Century Gothic" w:cs="Arial"/>
          <w:sz w:val="22"/>
          <w:lang w:val="it-IT"/>
        </w:rPr>
        <w:t>h)</w:t>
      </w:r>
      <w:r w:rsidR="003549D4">
        <w:rPr>
          <w:rFonts w:ascii="Century Gothic" w:hAnsi="Century Gothic" w:cs="Arial"/>
          <w:sz w:val="22"/>
          <w:lang w:val="it-IT"/>
        </w:rPr>
        <w:t xml:space="preserve"> </w:t>
      </w:r>
      <w:r w:rsidR="003E2566">
        <w:rPr>
          <w:rFonts w:ascii="Century Gothic" w:hAnsi="Century Gothic" w:cs="Arial"/>
          <w:sz w:val="22"/>
          <w:lang w:val="it-IT"/>
        </w:rPr>
        <w:t xml:space="preserve"> </w:t>
      </w:r>
      <w:r w:rsidR="00352ABC">
        <w:rPr>
          <w:rFonts w:ascii="Century Gothic" w:hAnsi="Century Gothic" w:cs="Arial"/>
          <w:sz w:val="22"/>
          <w:lang w:val="it-IT"/>
        </w:rPr>
        <w:t>A</w:t>
      </w:r>
      <w:r w:rsidR="00626428" w:rsidRPr="00155F2F">
        <w:rPr>
          <w:rFonts w:ascii="Century Gothic" w:hAnsi="Century Gothic" w:cs="Arial"/>
          <w:sz w:val="22"/>
          <w:lang w:val="it-IT"/>
        </w:rPr>
        <w:t xml:space="preserve">pprova </w:t>
      </w:r>
      <w:r w:rsidR="00675F22" w:rsidRPr="00155F2F">
        <w:rPr>
          <w:rFonts w:ascii="Century Gothic" w:hAnsi="Century Gothic" w:cs="Arial"/>
          <w:sz w:val="22"/>
          <w:lang w:val="it-IT"/>
        </w:rPr>
        <w:t xml:space="preserve">eventuali </w:t>
      </w:r>
      <w:r w:rsidR="00626428" w:rsidRPr="00155F2F">
        <w:rPr>
          <w:rFonts w:ascii="Century Gothic" w:hAnsi="Century Gothic" w:cs="Arial"/>
          <w:sz w:val="22"/>
          <w:lang w:val="it-IT"/>
        </w:rPr>
        <w:t>contratti</w:t>
      </w:r>
      <w:r w:rsidR="009E2D0E" w:rsidRPr="00155F2F">
        <w:rPr>
          <w:rFonts w:ascii="Century Gothic" w:hAnsi="Century Gothic" w:cs="Arial"/>
          <w:sz w:val="22"/>
          <w:lang w:val="it-IT"/>
        </w:rPr>
        <w:t xml:space="preserve">; </w:t>
      </w:r>
      <w:r w:rsidR="00416221" w:rsidRPr="00155F2F">
        <w:rPr>
          <w:rFonts w:ascii="Century Gothic" w:hAnsi="Century Gothic" w:cs="Arial"/>
          <w:sz w:val="22"/>
          <w:lang w:val="it-IT"/>
        </w:rPr>
        <w:t xml:space="preserve"> </w:t>
      </w:r>
    </w:p>
    <w:p w14:paraId="290A6824" w14:textId="77777777" w:rsidR="0046471A" w:rsidRPr="00626428" w:rsidRDefault="00155F2F" w:rsidP="00155F2F">
      <w:pPr>
        <w:pStyle w:val="Aufzhlung"/>
        <w:spacing w:before="0"/>
        <w:ind w:left="360" w:firstLine="0"/>
        <w:jc w:val="both"/>
        <w:rPr>
          <w:rFonts w:ascii="Century Gothic" w:hAnsi="Century Gothic" w:cs="Arial"/>
          <w:sz w:val="22"/>
          <w:lang w:val="it-IT"/>
        </w:rPr>
      </w:pPr>
      <w:r>
        <w:rPr>
          <w:rStyle w:val="tlid-translation"/>
          <w:rFonts w:ascii="Century Gothic" w:hAnsi="Century Gothic"/>
          <w:sz w:val="22"/>
          <w:szCs w:val="22"/>
          <w:lang w:val="it-IT"/>
        </w:rPr>
        <w:t>i)</w:t>
      </w:r>
      <w:r w:rsidR="003549D4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   </w:t>
      </w:r>
      <w:r w:rsidR="00352ABC">
        <w:rPr>
          <w:rStyle w:val="tlid-translation"/>
          <w:rFonts w:ascii="Century Gothic" w:hAnsi="Century Gothic"/>
          <w:sz w:val="22"/>
          <w:szCs w:val="22"/>
          <w:lang w:val="it-IT"/>
        </w:rPr>
        <w:t>C</w:t>
      </w:r>
      <w:r w:rsidR="00626428" w:rsidRPr="00626428">
        <w:rPr>
          <w:rStyle w:val="tlid-translation"/>
          <w:rFonts w:ascii="Century Gothic" w:hAnsi="Century Gothic"/>
          <w:sz w:val="22"/>
          <w:szCs w:val="22"/>
          <w:lang w:val="it-IT"/>
        </w:rPr>
        <w:t>onclude collaborazioni con altre Società e / o associazioni</w:t>
      </w:r>
      <w:r w:rsidR="00626428">
        <w:rPr>
          <w:rStyle w:val="tlid-translation"/>
          <w:rFonts w:ascii="Century Gothic" w:hAnsi="Century Gothic"/>
          <w:sz w:val="22"/>
          <w:szCs w:val="22"/>
          <w:lang w:val="it-IT"/>
        </w:rPr>
        <w:t>/Federazioni</w:t>
      </w:r>
      <w:r w:rsidR="00626428" w:rsidRPr="00626428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 di </w:t>
      </w:r>
      <w:r w:rsidR="003549D4">
        <w:rPr>
          <w:rStyle w:val="tlid-translation"/>
          <w:rFonts w:ascii="Century Gothic" w:hAnsi="Century Gothic"/>
          <w:sz w:val="22"/>
          <w:szCs w:val="22"/>
          <w:lang w:val="it-IT"/>
        </w:rPr>
        <w:br/>
        <w:t xml:space="preserve">      </w:t>
      </w:r>
      <w:r w:rsidR="00626428" w:rsidRPr="00626428">
        <w:rPr>
          <w:rStyle w:val="tlid-translation"/>
          <w:rFonts w:ascii="Century Gothic" w:hAnsi="Century Gothic"/>
          <w:sz w:val="22"/>
          <w:szCs w:val="22"/>
          <w:lang w:val="it-IT"/>
        </w:rPr>
        <w:t>livello superiore</w:t>
      </w:r>
      <w:r w:rsidR="00626428" w:rsidRPr="00626428">
        <w:rPr>
          <w:rStyle w:val="tlid-translation"/>
          <w:rFonts w:ascii="Roboto" w:hAnsi="Roboto"/>
          <w:color w:val="777777"/>
          <w:lang w:val="it-IT"/>
        </w:rPr>
        <w:t xml:space="preserve">; </w:t>
      </w:r>
    </w:p>
    <w:p w14:paraId="0F49E6A0" w14:textId="77777777" w:rsidR="0046471A" w:rsidRPr="00626428" w:rsidRDefault="00155F2F" w:rsidP="00155F2F">
      <w:pPr>
        <w:pStyle w:val="Aufzhlung"/>
        <w:spacing w:before="0"/>
        <w:ind w:left="360" w:firstLine="0"/>
        <w:jc w:val="both"/>
        <w:rPr>
          <w:rFonts w:ascii="Century Gothic" w:hAnsi="Century Gothic" w:cs="Arial"/>
          <w:sz w:val="22"/>
          <w:lang w:val="it-IT"/>
        </w:rPr>
      </w:pPr>
      <w:r>
        <w:rPr>
          <w:rStyle w:val="tlid-translation"/>
          <w:rFonts w:ascii="Century Gothic" w:hAnsi="Century Gothic"/>
          <w:sz w:val="22"/>
          <w:szCs w:val="22"/>
          <w:lang w:val="it-IT"/>
        </w:rPr>
        <w:t>j)</w:t>
      </w:r>
      <w:r w:rsidR="003549D4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 </w:t>
      </w:r>
      <w:r w:rsidR="00352ABC">
        <w:rPr>
          <w:rStyle w:val="tlid-translation"/>
          <w:rFonts w:ascii="Century Gothic" w:hAnsi="Century Gothic"/>
          <w:sz w:val="22"/>
          <w:szCs w:val="22"/>
          <w:lang w:val="it-IT"/>
        </w:rPr>
        <w:t>P</w:t>
      </w:r>
      <w:r w:rsidR="00626428" w:rsidRPr="00626428">
        <w:rPr>
          <w:rStyle w:val="tlid-translation"/>
          <w:rFonts w:ascii="Century Gothic" w:hAnsi="Century Gothic"/>
          <w:sz w:val="22"/>
          <w:szCs w:val="22"/>
          <w:lang w:val="it-IT"/>
        </w:rPr>
        <w:t>resenta domande</w:t>
      </w:r>
      <w:r w:rsidR="00626428">
        <w:rPr>
          <w:rStyle w:val="tlid-translation"/>
          <w:rFonts w:ascii="Century Gothic" w:hAnsi="Century Gothic"/>
          <w:sz w:val="22"/>
          <w:szCs w:val="22"/>
          <w:lang w:val="it-IT"/>
        </w:rPr>
        <w:t>/</w:t>
      </w:r>
      <w:r w:rsidR="00626428" w:rsidRPr="00D77A63">
        <w:rPr>
          <w:rStyle w:val="tlid-translation"/>
          <w:rFonts w:ascii="Century Gothic" w:hAnsi="Century Gothic"/>
          <w:sz w:val="22"/>
          <w:szCs w:val="22"/>
          <w:lang w:val="it-IT"/>
        </w:rPr>
        <w:t>richieste di adesione ad altre organizzazioni e</w:t>
      </w:r>
      <w:r w:rsidR="003549D4">
        <w:rPr>
          <w:rStyle w:val="tlid-translation"/>
          <w:rFonts w:ascii="Century Gothic" w:hAnsi="Century Gothic"/>
          <w:sz w:val="22"/>
          <w:szCs w:val="22"/>
          <w:lang w:val="it-IT"/>
        </w:rPr>
        <w:br/>
        <w:t xml:space="preserve">    </w:t>
      </w:r>
      <w:r w:rsidR="00626428" w:rsidRPr="00626428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 </w:t>
      </w:r>
      <w:r w:rsidR="00352ABC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 </w:t>
      </w:r>
      <w:r w:rsidR="00626428" w:rsidRPr="00626428">
        <w:rPr>
          <w:rStyle w:val="tlid-translation"/>
          <w:rFonts w:ascii="Century Gothic" w:hAnsi="Century Gothic"/>
          <w:sz w:val="22"/>
          <w:szCs w:val="22"/>
          <w:lang w:val="it-IT"/>
        </w:rPr>
        <w:t>associazioni</w:t>
      </w:r>
      <w:r w:rsidR="00626428">
        <w:rPr>
          <w:rStyle w:val="tlid-translation"/>
          <w:rFonts w:ascii="Century Gothic" w:hAnsi="Century Gothic"/>
          <w:sz w:val="22"/>
          <w:szCs w:val="22"/>
          <w:lang w:val="it-IT"/>
        </w:rPr>
        <w:t>/Federazioni</w:t>
      </w:r>
      <w:r w:rsidR="00626428">
        <w:rPr>
          <w:rStyle w:val="tlid-translation"/>
          <w:rFonts w:ascii="Roboto" w:hAnsi="Roboto"/>
          <w:color w:val="777777"/>
          <w:lang w:val="it-IT"/>
        </w:rPr>
        <w:t>;</w:t>
      </w:r>
      <w:r w:rsidR="0046471A" w:rsidRPr="00626428">
        <w:rPr>
          <w:rFonts w:ascii="Century Gothic" w:hAnsi="Century Gothic" w:cs="Arial"/>
          <w:sz w:val="22"/>
          <w:lang w:val="it-IT"/>
        </w:rPr>
        <w:t xml:space="preserve"> </w:t>
      </w:r>
    </w:p>
    <w:p w14:paraId="21214EC9" w14:textId="77777777" w:rsidR="0046471A" w:rsidRPr="001A7B3F" w:rsidRDefault="00155F2F" w:rsidP="00155F2F">
      <w:pPr>
        <w:pStyle w:val="Aufzhlung"/>
        <w:spacing w:before="0"/>
        <w:ind w:left="360" w:firstLine="0"/>
        <w:jc w:val="both"/>
        <w:rPr>
          <w:rFonts w:ascii="Century Gothic" w:hAnsi="Century Gothic" w:cs="Arial"/>
          <w:sz w:val="22"/>
          <w:lang w:val="it-IT"/>
        </w:rPr>
      </w:pPr>
      <w:r>
        <w:rPr>
          <w:rStyle w:val="tlid-translation"/>
          <w:rFonts w:ascii="Century Gothic" w:hAnsi="Century Gothic"/>
          <w:sz w:val="22"/>
          <w:szCs w:val="22"/>
          <w:lang w:val="it-IT"/>
        </w:rPr>
        <w:t>k)</w:t>
      </w:r>
      <w:r w:rsidR="003549D4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 </w:t>
      </w:r>
      <w:r w:rsidR="00352ABC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 D</w:t>
      </w:r>
      <w:r w:rsidR="005C0A4E">
        <w:rPr>
          <w:rStyle w:val="tlid-translation"/>
          <w:rFonts w:ascii="Century Gothic" w:hAnsi="Century Gothic"/>
          <w:sz w:val="22"/>
          <w:szCs w:val="22"/>
          <w:lang w:val="it-IT"/>
        </w:rPr>
        <w:t>ecide i gruppi di lavoro e di progetto definendone i capitolati degli oneri</w:t>
      </w:r>
      <w:r w:rsidR="005C0A4E">
        <w:rPr>
          <w:rStyle w:val="tlid-translation"/>
          <w:rFonts w:ascii="Century Gothic" w:hAnsi="Century Gothic"/>
          <w:sz w:val="22"/>
          <w:szCs w:val="22"/>
          <w:lang w:val="it-IT"/>
        </w:rPr>
        <w:br/>
      </w:r>
      <w:r w:rsidR="005C0A4E" w:rsidRPr="00C81F4A">
        <w:rPr>
          <w:rStyle w:val="tlid-translation"/>
          <w:rFonts w:ascii="Century Gothic" w:hAnsi="Century Gothic"/>
          <w:sz w:val="22"/>
          <w:szCs w:val="22"/>
          <w:lang w:val="it-IT"/>
        </w:rPr>
        <w:t>I</w:t>
      </w:r>
      <w:proofErr w:type="gramStart"/>
      <w:r w:rsidR="005C0A4E" w:rsidRPr="00C81F4A">
        <w:rPr>
          <w:rStyle w:val="tlid-translation"/>
          <w:rFonts w:ascii="Century Gothic" w:hAnsi="Century Gothic"/>
          <w:sz w:val="22"/>
          <w:szCs w:val="22"/>
          <w:lang w:val="it-IT"/>
        </w:rPr>
        <w:t>)</w:t>
      </w:r>
      <w:r w:rsidR="005C0A4E" w:rsidRPr="00D77A63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  </w:t>
      </w:r>
      <w:r w:rsidR="00352ABC" w:rsidRPr="00D77A63">
        <w:rPr>
          <w:rStyle w:val="tlid-translation"/>
          <w:rFonts w:ascii="Century Gothic" w:hAnsi="Century Gothic"/>
          <w:sz w:val="22"/>
          <w:szCs w:val="22"/>
          <w:lang w:val="it-IT"/>
        </w:rPr>
        <w:t>D</w:t>
      </w:r>
      <w:r w:rsidR="005C0A4E" w:rsidRPr="00D77A63">
        <w:rPr>
          <w:rStyle w:val="tlid-translation"/>
          <w:rFonts w:ascii="Century Gothic" w:hAnsi="Century Gothic"/>
          <w:sz w:val="22"/>
          <w:szCs w:val="22"/>
          <w:lang w:val="it-IT"/>
        </w:rPr>
        <w:t>esigna</w:t>
      </w:r>
      <w:proofErr w:type="gramEnd"/>
      <w:r w:rsidR="005C0A4E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 persone che rappresentano la Società presso Federazioni sovrastanti;</w:t>
      </w:r>
      <w:r w:rsidR="001A7B3F" w:rsidRPr="001A7B3F">
        <w:rPr>
          <w:rFonts w:ascii="Century Gothic" w:hAnsi="Century Gothic" w:cs="Arial"/>
          <w:sz w:val="22"/>
          <w:lang w:val="it-IT"/>
        </w:rPr>
        <w:t xml:space="preserve"> </w:t>
      </w:r>
    </w:p>
    <w:p w14:paraId="15D83383" w14:textId="77777777" w:rsidR="009E2D0E" w:rsidRPr="001A7B3F" w:rsidRDefault="00155F2F" w:rsidP="00155F2F">
      <w:pPr>
        <w:pStyle w:val="Aufzhlung"/>
        <w:spacing w:before="0"/>
        <w:ind w:left="360" w:firstLine="0"/>
        <w:jc w:val="both"/>
        <w:rPr>
          <w:rFonts w:ascii="Century Gothic" w:hAnsi="Century Gothic" w:cs="Arial"/>
          <w:sz w:val="22"/>
          <w:lang w:val="it-IT"/>
        </w:rPr>
      </w:pPr>
      <w:r>
        <w:rPr>
          <w:rStyle w:val="tlid-translation"/>
          <w:rFonts w:ascii="Century Gothic" w:hAnsi="Century Gothic"/>
          <w:sz w:val="22"/>
          <w:szCs w:val="22"/>
          <w:lang w:val="it-IT"/>
        </w:rPr>
        <w:t>m)</w:t>
      </w:r>
      <w:r w:rsidR="003549D4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 </w:t>
      </w:r>
      <w:r w:rsidR="00352ABC">
        <w:rPr>
          <w:rStyle w:val="tlid-translation"/>
          <w:rFonts w:ascii="Century Gothic" w:hAnsi="Century Gothic"/>
          <w:sz w:val="22"/>
          <w:szCs w:val="22"/>
          <w:lang w:val="it-IT"/>
        </w:rPr>
        <w:t>D</w:t>
      </w:r>
      <w:r w:rsidR="001A7B3F" w:rsidRPr="001A7B3F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ispone per spese non previste, fino a un massimo di CHF </w:t>
      </w:r>
      <w:r w:rsidR="003549D4">
        <w:rPr>
          <w:rStyle w:val="tlid-translation"/>
          <w:rFonts w:ascii="Century Gothic" w:hAnsi="Century Gothic"/>
          <w:sz w:val="22"/>
          <w:szCs w:val="22"/>
          <w:lang w:val="it-IT"/>
        </w:rPr>
        <w:br/>
        <w:t xml:space="preserve">      </w:t>
      </w:r>
      <w:r w:rsidR="001A7B3F" w:rsidRPr="001A7B3F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2'000.00 </w:t>
      </w:r>
      <w:r w:rsidR="001A7B3F" w:rsidRPr="001A7B3F">
        <w:rPr>
          <w:rStyle w:val="tlid-translation"/>
          <w:rFonts w:ascii="Century Gothic" w:hAnsi="Century Gothic"/>
          <w:color w:val="00B050"/>
          <w:sz w:val="22"/>
          <w:szCs w:val="22"/>
          <w:lang w:val="it-IT"/>
        </w:rPr>
        <w:t>[</w:t>
      </w:r>
      <w:proofErr w:type="spellStart"/>
      <w:r w:rsidR="007F4BFE">
        <w:rPr>
          <w:rStyle w:val="tlid-translation"/>
          <w:rFonts w:ascii="Century Gothic" w:hAnsi="Century Gothic"/>
          <w:color w:val="00B050"/>
          <w:sz w:val="22"/>
          <w:szCs w:val="22"/>
          <w:lang w:val="it-IT"/>
        </w:rPr>
        <w:t>A</w:t>
      </w:r>
      <w:r w:rsidR="001A7B3F" w:rsidRPr="001A7B3F">
        <w:rPr>
          <w:rStyle w:val="tlid-translation"/>
          <w:rFonts w:ascii="Century Gothic" w:hAnsi="Century Gothic"/>
          <w:color w:val="00B050"/>
          <w:sz w:val="22"/>
          <w:szCs w:val="22"/>
          <w:lang w:val="it-IT"/>
        </w:rPr>
        <w:t>lternativa</w:t>
      </w:r>
      <w:proofErr w:type="gramStart"/>
      <w:r w:rsidR="001A7B3F" w:rsidRPr="001A7B3F">
        <w:rPr>
          <w:rStyle w:val="tlid-translation"/>
          <w:rFonts w:ascii="Century Gothic" w:hAnsi="Century Gothic"/>
          <w:color w:val="00B050"/>
          <w:sz w:val="22"/>
          <w:szCs w:val="22"/>
          <w:lang w:val="it-IT"/>
        </w:rPr>
        <w:t>:</w:t>
      </w:r>
      <w:r w:rsidR="005C0A4E">
        <w:rPr>
          <w:rStyle w:val="tlid-translation"/>
          <w:rFonts w:ascii="Century Gothic" w:hAnsi="Century Gothic"/>
          <w:color w:val="00B050"/>
          <w:sz w:val="22"/>
          <w:szCs w:val="22"/>
          <w:lang w:val="it-IT"/>
        </w:rPr>
        <w:t>”</w:t>
      </w:r>
      <w:r w:rsidR="001A7B3F" w:rsidRPr="001A7B3F">
        <w:rPr>
          <w:rStyle w:val="tlid-translation"/>
          <w:rFonts w:ascii="Century Gothic" w:hAnsi="Century Gothic"/>
          <w:color w:val="00B050"/>
          <w:sz w:val="22"/>
          <w:szCs w:val="22"/>
          <w:lang w:val="it-IT"/>
        </w:rPr>
        <w:t>fissare</w:t>
      </w:r>
      <w:proofErr w:type="spellEnd"/>
      <w:proofErr w:type="gramEnd"/>
      <w:r w:rsidR="001A7B3F" w:rsidRPr="001A7B3F">
        <w:rPr>
          <w:rStyle w:val="tlid-translation"/>
          <w:rFonts w:ascii="Century Gothic" w:hAnsi="Century Gothic"/>
          <w:color w:val="00B050"/>
          <w:sz w:val="22"/>
          <w:szCs w:val="22"/>
          <w:lang w:val="it-IT"/>
        </w:rPr>
        <w:t xml:space="preserve"> un altro importo</w:t>
      </w:r>
      <w:r w:rsidR="005C0A4E">
        <w:rPr>
          <w:rStyle w:val="tlid-translation"/>
          <w:rFonts w:ascii="Century Gothic" w:hAnsi="Century Gothic"/>
          <w:color w:val="00B050"/>
          <w:sz w:val="22"/>
          <w:szCs w:val="22"/>
          <w:lang w:val="it-IT"/>
        </w:rPr>
        <w:t>”</w:t>
      </w:r>
      <w:r w:rsidR="001A7B3F" w:rsidRPr="001A7B3F">
        <w:rPr>
          <w:rStyle w:val="tlid-translation"/>
          <w:rFonts w:ascii="Century Gothic" w:hAnsi="Century Gothic"/>
          <w:color w:val="00B050"/>
          <w:sz w:val="22"/>
          <w:szCs w:val="22"/>
          <w:lang w:val="it-IT"/>
        </w:rPr>
        <w:t xml:space="preserve"> - (</w:t>
      </w:r>
      <w:r w:rsidR="00C81F4A">
        <w:rPr>
          <w:rStyle w:val="tlid-translation"/>
          <w:rFonts w:ascii="Century Gothic" w:hAnsi="Century Gothic"/>
          <w:color w:val="00B050"/>
          <w:sz w:val="22"/>
          <w:szCs w:val="22"/>
          <w:lang w:val="it-IT"/>
        </w:rPr>
        <w:t>concordante</w:t>
      </w:r>
      <w:r w:rsidR="005C0A4E">
        <w:rPr>
          <w:rStyle w:val="tlid-translation"/>
          <w:rFonts w:ascii="Century Gothic" w:hAnsi="Century Gothic"/>
          <w:color w:val="00B050"/>
          <w:sz w:val="22"/>
          <w:szCs w:val="22"/>
          <w:lang w:val="it-IT"/>
        </w:rPr>
        <w:t xml:space="preserve"> </w:t>
      </w:r>
      <w:r w:rsidR="00C81F4A">
        <w:rPr>
          <w:rStyle w:val="tlid-translation"/>
          <w:rFonts w:ascii="Century Gothic" w:hAnsi="Century Gothic"/>
          <w:color w:val="00B050"/>
          <w:sz w:val="22"/>
          <w:szCs w:val="22"/>
          <w:lang w:val="it-IT"/>
        </w:rPr>
        <w:t>Art.</w:t>
      </w:r>
      <w:r w:rsidR="001A7B3F" w:rsidRPr="001A7B3F">
        <w:rPr>
          <w:rStyle w:val="tlid-translation"/>
          <w:rFonts w:ascii="Century Gothic" w:hAnsi="Century Gothic"/>
          <w:color w:val="00B050"/>
          <w:sz w:val="22"/>
          <w:szCs w:val="22"/>
          <w:lang w:val="it-IT"/>
        </w:rPr>
        <w:t xml:space="preserve"> 30)</w:t>
      </w:r>
      <w:r w:rsidR="005C0A4E">
        <w:rPr>
          <w:rStyle w:val="tlid-translation"/>
          <w:rFonts w:ascii="Century Gothic" w:hAnsi="Century Gothic"/>
          <w:color w:val="00B050"/>
          <w:sz w:val="22"/>
          <w:szCs w:val="22"/>
          <w:lang w:val="it-IT"/>
        </w:rPr>
        <w:br/>
        <w:t xml:space="preserve">     </w:t>
      </w:r>
      <w:r w:rsidR="001A7B3F" w:rsidRPr="001A7B3F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 nell'anno </w:t>
      </w:r>
      <w:r w:rsidR="001A7B3F">
        <w:rPr>
          <w:rStyle w:val="tlid-translation"/>
          <w:rFonts w:ascii="Century Gothic" w:hAnsi="Century Gothic"/>
          <w:sz w:val="22"/>
          <w:szCs w:val="22"/>
          <w:lang w:val="it-IT"/>
        </w:rPr>
        <w:t xml:space="preserve">di esercizio </w:t>
      </w:r>
      <w:r w:rsidR="001A7B3F" w:rsidRPr="001A7B3F">
        <w:rPr>
          <w:rStyle w:val="tlid-translation"/>
          <w:rFonts w:ascii="Century Gothic" w:hAnsi="Century Gothic"/>
          <w:sz w:val="22"/>
          <w:szCs w:val="22"/>
          <w:lang w:val="it-IT"/>
        </w:rPr>
        <w:t>finanziario in corso.</w:t>
      </w:r>
      <w:r w:rsidR="007906F0" w:rsidRPr="001A7B3F">
        <w:rPr>
          <w:rFonts w:ascii="Century Gothic" w:hAnsi="Century Gothic" w:cs="Arial"/>
          <w:sz w:val="22"/>
          <w:lang w:val="it-IT"/>
        </w:rPr>
        <w:t xml:space="preserve"> </w:t>
      </w:r>
    </w:p>
    <w:p w14:paraId="223CEECD" w14:textId="77777777" w:rsidR="00173B56" w:rsidRPr="001A7B3F" w:rsidRDefault="00173B56" w:rsidP="006E55F1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16A1E985" w14:textId="77777777" w:rsidR="006E55F1" w:rsidRPr="001A7B3F" w:rsidRDefault="006E55F1" w:rsidP="006E55F1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5C884BE3" w14:textId="77777777" w:rsidR="006E55F1" w:rsidRPr="00FF4253" w:rsidRDefault="006E55F1" w:rsidP="006E55F1">
      <w:pPr>
        <w:pStyle w:val="berschrift2"/>
        <w:spacing w:after="240"/>
        <w:jc w:val="center"/>
        <w:rPr>
          <w:rFonts w:ascii="Century Gothic" w:hAnsi="Century Gothic" w:cs="Arial"/>
          <w:sz w:val="22"/>
          <w:u w:val="single"/>
          <w:lang w:val="de-CH"/>
        </w:rPr>
      </w:pPr>
      <w:bookmarkStart w:id="31" w:name="_Toc190340315"/>
      <w:proofErr w:type="spellStart"/>
      <w:r w:rsidRPr="00FF4253">
        <w:rPr>
          <w:rFonts w:ascii="Century Gothic" w:hAnsi="Century Gothic" w:cs="Arial"/>
          <w:sz w:val="22"/>
          <w:u w:val="single"/>
          <w:lang w:val="de-CH"/>
        </w:rPr>
        <w:t>Arti</w:t>
      </w:r>
      <w:r w:rsidR="00FF0FFE">
        <w:rPr>
          <w:rFonts w:ascii="Century Gothic" w:hAnsi="Century Gothic" w:cs="Arial"/>
          <w:sz w:val="22"/>
          <w:u w:val="single"/>
          <w:lang w:val="de-CH"/>
        </w:rPr>
        <w:t>colo</w:t>
      </w:r>
      <w:proofErr w:type="spellEnd"/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2</w:t>
      </w:r>
      <w:r w:rsidR="00DE7AF0" w:rsidRPr="00FF4253">
        <w:rPr>
          <w:rFonts w:ascii="Century Gothic" w:hAnsi="Century Gothic" w:cs="Arial"/>
          <w:sz w:val="22"/>
          <w:u w:val="single"/>
          <w:lang w:val="de-CH"/>
        </w:rPr>
        <w:t>4</w:t>
      </w:r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 –  </w:t>
      </w:r>
      <w:proofErr w:type="spellStart"/>
      <w:r w:rsidR="00FF0FFE">
        <w:rPr>
          <w:rFonts w:ascii="Century Gothic" w:hAnsi="Century Gothic" w:cs="Arial"/>
          <w:sz w:val="22"/>
          <w:u w:val="single"/>
          <w:lang w:val="de-CH"/>
        </w:rPr>
        <w:t>Riunioni</w:t>
      </w:r>
      <w:proofErr w:type="spellEnd"/>
      <w:r w:rsidR="00FF0FFE">
        <w:rPr>
          <w:rFonts w:ascii="Century Gothic" w:hAnsi="Century Gothic" w:cs="Arial"/>
          <w:sz w:val="22"/>
          <w:u w:val="single"/>
          <w:lang w:val="de-CH"/>
        </w:rPr>
        <w:t xml:space="preserve"> del </w:t>
      </w:r>
      <w:proofErr w:type="spellStart"/>
      <w:r w:rsidR="00FF0FFE">
        <w:rPr>
          <w:rFonts w:ascii="Century Gothic" w:hAnsi="Century Gothic" w:cs="Arial"/>
          <w:sz w:val="22"/>
          <w:u w:val="single"/>
          <w:lang w:val="de-CH"/>
        </w:rPr>
        <w:t>comitato</w:t>
      </w:r>
      <w:bookmarkEnd w:id="31"/>
      <w:proofErr w:type="spellEnd"/>
    </w:p>
    <w:p w14:paraId="73D4229F" w14:textId="77777777" w:rsidR="007C7AFB" w:rsidRPr="007A3182" w:rsidRDefault="007A3182">
      <w:pPr>
        <w:pStyle w:val="Listenabsatz"/>
        <w:numPr>
          <w:ilvl w:val="0"/>
          <w:numId w:val="36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7A3182">
        <w:rPr>
          <w:rStyle w:val="tlid-translation"/>
          <w:rFonts w:ascii="Century Gothic" w:hAnsi="Century Gothic"/>
          <w:lang w:val="it-IT"/>
        </w:rPr>
        <w:t>Il Comitato si riunisce tutte le volte ch</w:t>
      </w:r>
      <w:r w:rsidR="00C81F4A">
        <w:rPr>
          <w:rStyle w:val="tlid-translation"/>
          <w:rFonts w:ascii="Century Gothic" w:hAnsi="Century Gothic"/>
          <w:lang w:val="it-IT"/>
        </w:rPr>
        <w:t>e gli affari lo richiedono</w:t>
      </w:r>
      <w:r w:rsidRPr="007A3182">
        <w:rPr>
          <w:rStyle w:val="tlid-translation"/>
          <w:rFonts w:ascii="Century Gothic" w:hAnsi="Century Gothic"/>
          <w:lang w:val="it-IT"/>
        </w:rPr>
        <w:t xml:space="preserve">, ma almeno tre volte </w:t>
      </w:r>
      <w:r w:rsidRPr="007A3182">
        <w:rPr>
          <w:rStyle w:val="tlid-translation"/>
          <w:rFonts w:ascii="Century Gothic" w:hAnsi="Century Gothic"/>
          <w:color w:val="00B050"/>
          <w:lang w:val="it-IT"/>
        </w:rPr>
        <w:t>[</w:t>
      </w:r>
      <w:r w:rsidR="007F4BFE">
        <w:rPr>
          <w:rStyle w:val="tlid-translation"/>
          <w:rFonts w:ascii="Century Gothic" w:hAnsi="Century Gothic"/>
          <w:color w:val="00B050"/>
          <w:lang w:val="it-IT"/>
        </w:rPr>
        <w:t>A</w:t>
      </w:r>
      <w:r w:rsidRPr="007A3182">
        <w:rPr>
          <w:rStyle w:val="tlid-translation"/>
          <w:rFonts w:ascii="Century Gothic" w:hAnsi="Century Gothic"/>
          <w:color w:val="00B050"/>
          <w:lang w:val="it-IT"/>
        </w:rPr>
        <w:t>lternativa: "x volte" {numero impostato}]</w:t>
      </w:r>
      <w:r w:rsidRPr="007A3182">
        <w:rPr>
          <w:rStyle w:val="tlid-translation"/>
          <w:rFonts w:ascii="Century Gothic" w:hAnsi="Century Gothic"/>
          <w:lang w:val="it-IT"/>
        </w:rPr>
        <w:t xml:space="preserve"> durante l'anno di e</w:t>
      </w:r>
      <w:r>
        <w:rPr>
          <w:rStyle w:val="tlid-translation"/>
          <w:rFonts w:ascii="Century Gothic" w:hAnsi="Century Gothic"/>
          <w:lang w:val="it-IT"/>
        </w:rPr>
        <w:t>sercizio finanziario;</w:t>
      </w:r>
      <w:r w:rsidR="007C7AFB" w:rsidRPr="007A3182">
        <w:rPr>
          <w:rFonts w:ascii="Century Gothic" w:hAnsi="Century Gothic" w:cs="Arial"/>
          <w:lang w:val="it-IT" w:eastAsia="de-DE"/>
        </w:rPr>
        <w:t xml:space="preserve"> </w:t>
      </w:r>
    </w:p>
    <w:p w14:paraId="2C4121D4" w14:textId="77777777" w:rsidR="00560856" w:rsidRPr="000D7E1C" w:rsidRDefault="007A3182">
      <w:pPr>
        <w:pStyle w:val="Listenabsatz"/>
        <w:numPr>
          <w:ilvl w:val="0"/>
          <w:numId w:val="36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7A3182">
        <w:rPr>
          <w:rStyle w:val="tlid-translation"/>
          <w:rFonts w:ascii="Century Gothic" w:hAnsi="Century Gothic"/>
          <w:lang w:val="it-IT"/>
        </w:rPr>
        <w:t xml:space="preserve">Il Presidente invita all'incontro per posta o </w:t>
      </w:r>
      <w:r>
        <w:rPr>
          <w:rStyle w:val="tlid-translation"/>
          <w:rFonts w:ascii="Century Gothic" w:hAnsi="Century Gothic"/>
          <w:lang w:val="it-IT"/>
        </w:rPr>
        <w:t>E</w:t>
      </w:r>
      <w:r w:rsidRPr="007A3182">
        <w:rPr>
          <w:rStyle w:val="tlid-translation"/>
          <w:rFonts w:ascii="Century Gothic" w:hAnsi="Century Gothic"/>
          <w:lang w:val="it-IT"/>
        </w:rPr>
        <w:t>-</w:t>
      </w:r>
      <w:r>
        <w:rPr>
          <w:rStyle w:val="tlid-translation"/>
          <w:rFonts w:ascii="Century Gothic" w:hAnsi="Century Gothic"/>
          <w:lang w:val="it-IT"/>
        </w:rPr>
        <w:t>M</w:t>
      </w:r>
      <w:r w:rsidRPr="007A3182">
        <w:rPr>
          <w:rStyle w:val="tlid-translation"/>
          <w:rFonts w:ascii="Century Gothic" w:hAnsi="Century Gothic"/>
          <w:lang w:val="it-IT"/>
        </w:rPr>
        <w:t xml:space="preserve">ail. L'invito sarà inviato con almeno dieci giorni di anticipo </w:t>
      </w:r>
      <w:r>
        <w:rPr>
          <w:rStyle w:val="tlid-translation"/>
          <w:rFonts w:ascii="Century Gothic" w:hAnsi="Century Gothic"/>
          <w:lang w:val="it-IT"/>
        </w:rPr>
        <w:t xml:space="preserve">con inclusa la presentazione dell’elenco </w:t>
      </w:r>
      <w:r w:rsidR="00FD799C">
        <w:rPr>
          <w:rStyle w:val="tlid-translation"/>
          <w:rFonts w:ascii="Century Gothic" w:hAnsi="Century Gothic"/>
          <w:lang w:val="it-IT"/>
        </w:rPr>
        <w:t xml:space="preserve">voci </w:t>
      </w:r>
      <w:r>
        <w:rPr>
          <w:rStyle w:val="tlid-translation"/>
          <w:rFonts w:ascii="Century Gothic" w:hAnsi="Century Gothic"/>
          <w:lang w:val="it-IT"/>
        </w:rPr>
        <w:t>a</w:t>
      </w:r>
      <w:r w:rsidRPr="007A3182">
        <w:rPr>
          <w:rStyle w:val="tlid-translation"/>
          <w:rFonts w:ascii="Century Gothic" w:hAnsi="Century Gothic"/>
          <w:lang w:val="it-IT"/>
        </w:rPr>
        <w:t xml:space="preserve">ll'ordine del giorno </w:t>
      </w:r>
      <w:proofErr w:type="gramStart"/>
      <w:r>
        <w:rPr>
          <w:rStyle w:val="tlid-translation"/>
          <w:rFonts w:ascii="Century Gothic" w:hAnsi="Century Gothic"/>
          <w:lang w:val="it-IT"/>
        </w:rPr>
        <w:t>e</w:t>
      </w:r>
      <w:proofErr w:type="gramEnd"/>
      <w:r w:rsidRPr="007A3182">
        <w:rPr>
          <w:rStyle w:val="tlid-translation"/>
          <w:rFonts w:ascii="Century Gothic" w:hAnsi="Century Gothic"/>
          <w:lang w:val="it-IT"/>
        </w:rPr>
        <w:t xml:space="preserve"> eventuali documenti di riunione aggiuntivi.</w:t>
      </w:r>
      <w:r>
        <w:rPr>
          <w:rStyle w:val="tlid-translation"/>
          <w:rFonts w:ascii="Century Gothic" w:hAnsi="Century Gothic"/>
          <w:lang w:val="it-IT"/>
        </w:rPr>
        <w:t xml:space="preserve"> </w:t>
      </w:r>
      <w:r w:rsidR="00560856" w:rsidRPr="000D7E1C">
        <w:rPr>
          <w:rFonts w:ascii="Century Gothic" w:hAnsi="Century Gothic" w:cs="Arial"/>
          <w:lang w:val="it-IT" w:eastAsia="de-DE"/>
        </w:rPr>
        <w:t xml:space="preserve"> </w:t>
      </w:r>
    </w:p>
    <w:p w14:paraId="59BB836D" w14:textId="77777777" w:rsidR="00560856" w:rsidRPr="00FF4253" w:rsidRDefault="000D7E1C">
      <w:pPr>
        <w:pStyle w:val="Listenabsatz"/>
        <w:numPr>
          <w:ilvl w:val="0"/>
          <w:numId w:val="36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eastAsia="de-DE"/>
        </w:rPr>
      </w:pPr>
      <w:r w:rsidRPr="000D7E1C">
        <w:rPr>
          <w:rStyle w:val="tlid-translation"/>
          <w:rFonts w:ascii="Century Gothic" w:hAnsi="Century Gothic"/>
          <w:lang w:val="it-IT"/>
        </w:rPr>
        <w:t xml:space="preserve">Ciascun membro del </w:t>
      </w:r>
      <w:r>
        <w:rPr>
          <w:rStyle w:val="tlid-translation"/>
          <w:rFonts w:ascii="Century Gothic" w:hAnsi="Century Gothic"/>
          <w:lang w:val="it-IT"/>
        </w:rPr>
        <w:t>Comitato può</w:t>
      </w:r>
      <w:r w:rsidRPr="000D7E1C">
        <w:rPr>
          <w:rStyle w:val="tlid-translation"/>
          <w:rFonts w:ascii="Century Gothic" w:hAnsi="Century Gothic"/>
          <w:lang w:val="it-IT"/>
        </w:rPr>
        <w:t xml:space="preserve"> chiedere la convocazione di una riunione, specificando</w:t>
      </w:r>
      <w:r>
        <w:rPr>
          <w:rStyle w:val="tlid-translation"/>
          <w:rFonts w:ascii="Century Gothic" w:hAnsi="Century Gothic"/>
          <w:lang w:val="it-IT"/>
        </w:rPr>
        <w:t>ne</w:t>
      </w:r>
      <w:r w:rsidRPr="000D7E1C">
        <w:rPr>
          <w:rStyle w:val="tlid-translation"/>
          <w:rFonts w:ascii="Century Gothic" w:hAnsi="Century Gothic"/>
          <w:lang w:val="it-IT"/>
        </w:rPr>
        <w:t xml:space="preserve"> le voci </w:t>
      </w:r>
      <w:r>
        <w:rPr>
          <w:rStyle w:val="tlid-translation"/>
          <w:rFonts w:ascii="Century Gothic" w:hAnsi="Century Gothic"/>
          <w:lang w:val="it-IT"/>
        </w:rPr>
        <w:t>sull’elenco a</w:t>
      </w:r>
      <w:r w:rsidRPr="000D7E1C">
        <w:rPr>
          <w:rStyle w:val="tlid-translation"/>
          <w:rFonts w:ascii="Century Gothic" w:hAnsi="Century Gothic"/>
          <w:lang w:val="it-IT"/>
        </w:rPr>
        <w:t xml:space="preserve">ll'ordine del giorno. </w:t>
      </w:r>
      <w:proofErr w:type="spellStart"/>
      <w:r w:rsidRPr="000D7E1C">
        <w:rPr>
          <w:rStyle w:val="tlid-translation"/>
          <w:rFonts w:ascii="Century Gothic" w:hAnsi="Century Gothic"/>
        </w:rPr>
        <w:t>Quest</w:t>
      </w:r>
      <w:r>
        <w:rPr>
          <w:rStyle w:val="tlid-translation"/>
          <w:rFonts w:ascii="Century Gothic" w:hAnsi="Century Gothic"/>
        </w:rPr>
        <w:t>a</w:t>
      </w:r>
      <w:proofErr w:type="spellEnd"/>
      <w:r w:rsidRPr="000D7E1C">
        <w:rPr>
          <w:rStyle w:val="tlid-translation"/>
          <w:rFonts w:ascii="Century Gothic" w:hAnsi="Century Gothic"/>
        </w:rPr>
        <w:t xml:space="preserve"> </w:t>
      </w:r>
      <w:proofErr w:type="spellStart"/>
      <w:r w:rsidRPr="000D7E1C">
        <w:rPr>
          <w:rStyle w:val="tlid-translation"/>
          <w:rFonts w:ascii="Century Gothic" w:hAnsi="Century Gothic"/>
        </w:rPr>
        <w:t>deve</w:t>
      </w:r>
      <w:proofErr w:type="spellEnd"/>
      <w:r w:rsidRPr="000D7E1C">
        <w:rPr>
          <w:rStyle w:val="tlid-translation"/>
          <w:rFonts w:ascii="Century Gothic" w:hAnsi="Century Gothic"/>
        </w:rPr>
        <w:t xml:space="preserve"> </w:t>
      </w:r>
      <w:proofErr w:type="spellStart"/>
      <w:r>
        <w:rPr>
          <w:rStyle w:val="tlid-translation"/>
          <w:rFonts w:ascii="Century Gothic" w:hAnsi="Century Gothic"/>
        </w:rPr>
        <w:t>poi</w:t>
      </w:r>
      <w:proofErr w:type="spellEnd"/>
      <w:r>
        <w:rPr>
          <w:rStyle w:val="tlid-translation"/>
          <w:rFonts w:ascii="Century Gothic" w:hAnsi="Century Gothic"/>
        </w:rPr>
        <w:t xml:space="preserve"> </w:t>
      </w:r>
      <w:proofErr w:type="spellStart"/>
      <w:r>
        <w:rPr>
          <w:rStyle w:val="tlid-translation"/>
          <w:rFonts w:ascii="Century Gothic" w:hAnsi="Century Gothic"/>
        </w:rPr>
        <w:t>avere</w:t>
      </w:r>
      <w:proofErr w:type="spellEnd"/>
      <w:r>
        <w:rPr>
          <w:rStyle w:val="tlid-translation"/>
          <w:rFonts w:ascii="Century Gothic" w:hAnsi="Century Gothic"/>
        </w:rPr>
        <w:t xml:space="preserve"> </w:t>
      </w:r>
      <w:proofErr w:type="spellStart"/>
      <w:r>
        <w:rPr>
          <w:rStyle w:val="tlid-translation"/>
          <w:rFonts w:ascii="Century Gothic" w:hAnsi="Century Gothic"/>
        </w:rPr>
        <w:t>luogo</w:t>
      </w:r>
      <w:proofErr w:type="spellEnd"/>
      <w:r>
        <w:rPr>
          <w:rStyle w:val="tlid-translation"/>
          <w:rFonts w:ascii="Century Gothic" w:hAnsi="Century Gothic"/>
        </w:rPr>
        <w:t xml:space="preserve"> </w:t>
      </w:r>
      <w:proofErr w:type="spellStart"/>
      <w:r w:rsidRPr="000D7E1C">
        <w:rPr>
          <w:rStyle w:val="tlid-translation"/>
          <w:rFonts w:ascii="Century Gothic" w:hAnsi="Century Gothic"/>
        </w:rPr>
        <w:t>entro</w:t>
      </w:r>
      <w:proofErr w:type="spellEnd"/>
      <w:r w:rsidRPr="000D7E1C">
        <w:rPr>
          <w:rStyle w:val="tlid-translation"/>
          <w:rFonts w:ascii="Century Gothic" w:hAnsi="Century Gothic"/>
        </w:rPr>
        <w:t xml:space="preserve"> </w:t>
      </w:r>
      <w:proofErr w:type="spellStart"/>
      <w:r w:rsidRPr="000D7E1C">
        <w:rPr>
          <w:rStyle w:val="tlid-translation"/>
          <w:rFonts w:ascii="Century Gothic" w:hAnsi="Century Gothic"/>
        </w:rPr>
        <w:t>tre</w:t>
      </w:r>
      <w:proofErr w:type="spellEnd"/>
      <w:r w:rsidRPr="000D7E1C">
        <w:rPr>
          <w:rStyle w:val="tlid-translation"/>
          <w:rFonts w:ascii="Century Gothic" w:hAnsi="Century Gothic"/>
        </w:rPr>
        <w:t xml:space="preserve"> </w:t>
      </w:r>
      <w:r w:rsidR="00FD799C">
        <w:rPr>
          <w:rStyle w:val="tlid-translation"/>
          <w:rFonts w:ascii="Century Gothic" w:hAnsi="Century Gothic"/>
        </w:rPr>
        <w:t xml:space="preserve">(3) </w:t>
      </w:r>
      <w:proofErr w:type="spellStart"/>
      <w:r w:rsidRPr="000D7E1C">
        <w:rPr>
          <w:rStyle w:val="tlid-translation"/>
          <w:rFonts w:ascii="Century Gothic" w:hAnsi="Century Gothic"/>
        </w:rPr>
        <w:t>settimane</w:t>
      </w:r>
      <w:proofErr w:type="spellEnd"/>
      <w:r w:rsidRPr="000D7E1C">
        <w:rPr>
          <w:rStyle w:val="tlid-translation"/>
          <w:rFonts w:ascii="Century Gothic" w:hAnsi="Century Gothic"/>
        </w:rPr>
        <w:t>.</w:t>
      </w:r>
      <w:r>
        <w:rPr>
          <w:rStyle w:val="tlid-translation"/>
          <w:rFonts w:ascii="Century Gothic" w:hAnsi="Century Gothic"/>
        </w:rPr>
        <w:t xml:space="preserve"> </w:t>
      </w:r>
      <w:r w:rsidR="00560856" w:rsidRPr="00FF4253">
        <w:rPr>
          <w:rFonts w:ascii="Century Gothic" w:hAnsi="Century Gothic" w:cs="Arial"/>
          <w:lang w:eastAsia="de-DE"/>
        </w:rPr>
        <w:t xml:space="preserve"> </w:t>
      </w:r>
    </w:p>
    <w:p w14:paraId="09ADDC65" w14:textId="77777777" w:rsidR="00560856" w:rsidRPr="00FE5A40" w:rsidRDefault="00FE5A40">
      <w:pPr>
        <w:pStyle w:val="Listenabsatz"/>
        <w:numPr>
          <w:ilvl w:val="0"/>
          <w:numId w:val="36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FE5A40">
        <w:rPr>
          <w:rStyle w:val="tlid-translation"/>
          <w:rFonts w:ascii="Century Gothic" w:hAnsi="Century Gothic"/>
          <w:lang w:val="it-IT"/>
        </w:rPr>
        <w:t xml:space="preserve">Per questioni urgenti e a meno che un membro del Comitato esecutivo non richieda una consulenza orale, la decisione è valida a mezzo circolare (Posta o E-Mail). </w:t>
      </w:r>
      <w:r w:rsidR="00560856" w:rsidRPr="00FE5A40">
        <w:rPr>
          <w:rFonts w:ascii="Century Gothic" w:hAnsi="Century Gothic" w:cs="Arial"/>
          <w:lang w:val="it-IT" w:eastAsia="de-DE"/>
        </w:rPr>
        <w:t xml:space="preserve"> </w:t>
      </w:r>
    </w:p>
    <w:p w14:paraId="6DECC277" w14:textId="77777777" w:rsidR="006E55F1" w:rsidRPr="00FE5A40" w:rsidRDefault="00FE5A40">
      <w:pPr>
        <w:pStyle w:val="Listenabsatz"/>
        <w:numPr>
          <w:ilvl w:val="0"/>
          <w:numId w:val="36"/>
        </w:numPr>
        <w:spacing w:after="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FE5A40">
        <w:rPr>
          <w:rStyle w:val="tlid-translation"/>
          <w:rFonts w:ascii="Century Gothic" w:hAnsi="Century Gothic"/>
          <w:lang w:val="it-IT"/>
        </w:rPr>
        <w:t>Invece di una riunione, la consultazione verbale e il processo decisionale possono essere effettuati anche per telefono o videoconferenza</w:t>
      </w:r>
      <w:r>
        <w:rPr>
          <w:rStyle w:val="tlid-translation"/>
          <w:rFonts w:ascii="Roboto" w:hAnsi="Roboto"/>
          <w:color w:val="777777"/>
          <w:lang w:val="it-IT"/>
        </w:rPr>
        <w:t>.</w:t>
      </w:r>
      <w:r w:rsidR="00560856" w:rsidRPr="00FE5A40">
        <w:rPr>
          <w:rFonts w:ascii="Century Gothic" w:hAnsi="Century Gothic" w:cs="Arial"/>
          <w:lang w:val="it-IT" w:eastAsia="de-DE"/>
        </w:rPr>
        <w:t xml:space="preserve"> </w:t>
      </w:r>
    </w:p>
    <w:p w14:paraId="2EED3CC7" w14:textId="77777777" w:rsidR="006E55F1" w:rsidRPr="00FE5A40" w:rsidRDefault="006E55F1" w:rsidP="006E55F1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5E416759" w14:textId="77777777" w:rsidR="006E55F1" w:rsidRPr="00FE5A40" w:rsidRDefault="006E55F1" w:rsidP="006E55F1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0E269EFF" w14:textId="77777777" w:rsidR="006E55F1" w:rsidRPr="00FF4253" w:rsidRDefault="006E55F1" w:rsidP="006E55F1">
      <w:pPr>
        <w:pStyle w:val="berschrift2"/>
        <w:spacing w:after="240"/>
        <w:jc w:val="center"/>
        <w:rPr>
          <w:rFonts w:ascii="Century Gothic" w:hAnsi="Century Gothic" w:cs="Arial"/>
          <w:sz w:val="22"/>
          <w:u w:val="single"/>
          <w:lang w:val="de-CH"/>
        </w:rPr>
      </w:pPr>
      <w:bookmarkStart w:id="32" w:name="_Toc190340316"/>
      <w:proofErr w:type="spellStart"/>
      <w:r w:rsidRPr="00FF4253">
        <w:rPr>
          <w:rFonts w:ascii="Century Gothic" w:hAnsi="Century Gothic" w:cs="Arial"/>
          <w:sz w:val="22"/>
          <w:u w:val="single"/>
          <w:lang w:val="de-CH"/>
        </w:rPr>
        <w:t>Arti</w:t>
      </w:r>
      <w:r w:rsidR="00FF0FFE">
        <w:rPr>
          <w:rFonts w:ascii="Century Gothic" w:hAnsi="Century Gothic" w:cs="Arial"/>
          <w:sz w:val="22"/>
          <w:u w:val="single"/>
          <w:lang w:val="de-CH"/>
        </w:rPr>
        <w:t>colo</w:t>
      </w:r>
      <w:proofErr w:type="spellEnd"/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2</w:t>
      </w:r>
      <w:r w:rsidR="00DE7AF0" w:rsidRPr="00FF4253">
        <w:rPr>
          <w:rFonts w:ascii="Century Gothic" w:hAnsi="Century Gothic" w:cs="Arial"/>
          <w:sz w:val="22"/>
          <w:u w:val="single"/>
          <w:lang w:val="de-CH"/>
        </w:rPr>
        <w:t>5</w:t>
      </w:r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 –  </w:t>
      </w:r>
      <w:proofErr w:type="spellStart"/>
      <w:r w:rsidR="008F1B93" w:rsidRPr="00FF4253">
        <w:rPr>
          <w:rFonts w:ascii="Century Gothic" w:hAnsi="Century Gothic" w:cs="Arial"/>
          <w:sz w:val="22"/>
          <w:u w:val="single"/>
          <w:lang w:val="de-CH"/>
        </w:rPr>
        <w:t>Revisor</w:t>
      </w:r>
      <w:r w:rsidR="00FF0FFE">
        <w:rPr>
          <w:rFonts w:ascii="Century Gothic" w:hAnsi="Century Gothic" w:cs="Arial"/>
          <w:sz w:val="22"/>
          <w:u w:val="single"/>
          <w:lang w:val="de-CH"/>
        </w:rPr>
        <w:t>i</w:t>
      </w:r>
      <w:bookmarkEnd w:id="32"/>
      <w:proofErr w:type="spellEnd"/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</w:t>
      </w:r>
    </w:p>
    <w:p w14:paraId="7AAE520F" w14:textId="77777777" w:rsidR="00893B2F" w:rsidRPr="003F62ED" w:rsidRDefault="003F62ED">
      <w:pPr>
        <w:pStyle w:val="Listenabsatz"/>
        <w:numPr>
          <w:ilvl w:val="0"/>
          <w:numId w:val="39"/>
        </w:numPr>
        <w:spacing w:after="120" w:line="240" w:lineRule="atLeast"/>
        <w:contextualSpacing w:val="0"/>
        <w:jc w:val="both"/>
        <w:rPr>
          <w:rFonts w:ascii="Century Gothic" w:hAnsi="Century Gothic" w:cs="Arial"/>
          <w:color w:val="00B050"/>
          <w:lang w:val="it-IT" w:eastAsia="de-DE"/>
        </w:rPr>
      </w:pPr>
      <w:r w:rsidRPr="003F62ED">
        <w:rPr>
          <w:rStyle w:val="tlid-translation"/>
          <w:rFonts w:ascii="Century Gothic" w:hAnsi="Century Gothic"/>
          <w:lang w:val="it-IT"/>
        </w:rPr>
        <w:t xml:space="preserve">L'assemblea generale elegge due revisori </w:t>
      </w:r>
      <w:r w:rsidRPr="003F62ED">
        <w:rPr>
          <w:rStyle w:val="tlid-translation"/>
          <w:rFonts w:ascii="Century Gothic" w:hAnsi="Century Gothic"/>
          <w:color w:val="00B050"/>
          <w:lang w:val="it-IT"/>
        </w:rPr>
        <w:t>[</w:t>
      </w:r>
      <w:r>
        <w:rPr>
          <w:rStyle w:val="tlid-translation"/>
          <w:rFonts w:ascii="Century Gothic" w:hAnsi="Century Gothic"/>
          <w:color w:val="00B050"/>
          <w:lang w:val="it-IT"/>
        </w:rPr>
        <w:t>Alternativa</w:t>
      </w:r>
      <w:r w:rsidRPr="003F62ED">
        <w:rPr>
          <w:rStyle w:val="tlid-translation"/>
          <w:rFonts w:ascii="Century Gothic" w:hAnsi="Century Gothic"/>
          <w:color w:val="00B050"/>
          <w:lang w:val="it-IT"/>
        </w:rPr>
        <w:t xml:space="preserve">: </w:t>
      </w:r>
      <w:r w:rsidR="00D50B6C">
        <w:rPr>
          <w:rStyle w:val="tlid-translation"/>
          <w:rFonts w:ascii="Century Gothic" w:hAnsi="Century Gothic"/>
          <w:color w:val="00B050"/>
          <w:lang w:val="it-IT"/>
        </w:rPr>
        <w:t>“</w:t>
      </w:r>
      <w:r w:rsidRPr="003F62ED">
        <w:rPr>
          <w:rStyle w:val="tlid-translation"/>
          <w:rFonts w:ascii="Century Gothic" w:hAnsi="Century Gothic"/>
          <w:color w:val="00B050"/>
          <w:lang w:val="it-IT"/>
        </w:rPr>
        <w:t>tre revisori</w:t>
      </w:r>
      <w:r w:rsidR="00D50B6C">
        <w:rPr>
          <w:rStyle w:val="tlid-translation"/>
          <w:rFonts w:ascii="Century Gothic" w:hAnsi="Century Gothic"/>
          <w:color w:val="00B050"/>
          <w:lang w:val="it-IT"/>
        </w:rPr>
        <w:t>”</w:t>
      </w:r>
      <w:r w:rsidRPr="003F62ED">
        <w:rPr>
          <w:rStyle w:val="tlid-translation"/>
          <w:rFonts w:ascii="Century Gothic" w:hAnsi="Century Gothic"/>
          <w:color w:val="00B050"/>
          <w:lang w:val="it-IT"/>
        </w:rPr>
        <w:t>]</w:t>
      </w:r>
      <w:r w:rsidRPr="003F62ED">
        <w:rPr>
          <w:rStyle w:val="tlid-translation"/>
          <w:rFonts w:ascii="Century Gothic" w:hAnsi="Century Gothic"/>
          <w:lang w:val="it-IT"/>
        </w:rPr>
        <w:t xml:space="preserve"> I</w:t>
      </w:r>
      <w:r w:rsidR="00C81F4A">
        <w:rPr>
          <w:rStyle w:val="tlid-translation"/>
          <w:rFonts w:ascii="Century Gothic" w:hAnsi="Century Gothic"/>
          <w:lang w:val="it-IT"/>
        </w:rPr>
        <w:t>l mandato dei revisori</w:t>
      </w:r>
      <w:r w:rsidRPr="003F62ED">
        <w:rPr>
          <w:rStyle w:val="tlid-translation"/>
          <w:rFonts w:ascii="Century Gothic" w:hAnsi="Century Gothic"/>
          <w:lang w:val="it-IT"/>
        </w:rPr>
        <w:t xml:space="preserve"> è di due anni </w:t>
      </w:r>
      <w:r w:rsidRPr="003F62ED">
        <w:rPr>
          <w:rStyle w:val="tlid-translation"/>
          <w:rFonts w:ascii="Century Gothic" w:hAnsi="Century Gothic"/>
          <w:color w:val="00B050"/>
          <w:lang w:val="it-IT"/>
        </w:rPr>
        <w:t>[</w:t>
      </w:r>
      <w:r w:rsidR="001F0AD0">
        <w:rPr>
          <w:rStyle w:val="tlid-translation"/>
          <w:rFonts w:ascii="Century Gothic" w:hAnsi="Century Gothic"/>
          <w:color w:val="00B050"/>
          <w:lang w:val="it-IT"/>
        </w:rPr>
        <w:t>A</w:t>
      </w:r>
      <w:r w:rsidRPr="003F62ED">
        <w:rPr>
          <w:rStyle w:val="tlid-translation"/>
          <w:rFonts w:ascii="Century Gothic" w:hAnsi="Century Gothic"/>
          <w:color w:val="00B050"/>
          <w:lang w:val="it-IT"/>
        </w:rPr>
        <w:t xml:space="preserve">lternativa: </w:t>
      </w:r>
      <w:r w:rsidR="00D50B6C">
        <w:rPr>
          <w:rStyle w:val="tlid-translation"/>
          <w:rFonts w:ascii="Century Gothic" w:hAnsi="Century Gothic"/>
          <w:color w:val="00B050"/>
          <w:lang w:val="it-IT"/>
        </w:rPr>
        <w:t>“</w:t>
      </w:r>
      <w:r w:rsidRPr="003F62ED">
        <w:rPr>
          <w:rStyle w:val="tlid-translation"/>
          <w:rFonts w:ascii="Century Gothic" w:hAnsi="Century Gothic"/>
          <w:color w:val="00B050"/>
          <w:lang w:val="it-IT"/>
        </w:rPr>
        <w:t>quattro o un altro numero di anni</w:t>
      </w:r>
      <w:r w:rsidR="00D50B6C">
        <w:rPr>
          <w:rStyle w:val="tlid-translation"/>
          <w:rFonts w:ascii="Century Gothic" w:hAnsi="Century Gothic"/>
          <w:color w:val="00B050"/>
          <w:lang w:val="it-IT"/>
        </w:rPr>
        <w:t>”</w:t>
      </w:r>
      <w:r w:rsidRPr="003F62ED">
        <w:rPr>
          <w:rStyle w:val="tlid-translation"/>
          <w:rFonts w:ascii="Century Gothic" w:hAnsi="Century Gothic"/>
          <w:color w:val="00B050"/>
          <w:lang w:val="it-IT"/>
        </w:rPr>
        <w:t>]</w:t>
      </w:r>
      <w:r w:rsidRPr="003F62ED">
        <w:rPr>
          <w:rStyle w:val="tlid-translation"/>
          <w:rFonts w:ascii="Roboto" w:hAnsi="Roboto"/>
          <w:lang w:val="it-IT"/>
        </w:rPr>
        <w:t>.</w:t>
      </w:r>
    </w:p>
    <w:p w14:paraId="0C8EF6D9" w14:textId="77777777" w:rsidR="006E55F1" w:rsidRPr="003F62ED" w:rsidRDefault="003F62ED">
      <w:pPr>
        <w:pStyle w:val="Listenabsatz"/>
        <w:numPr>
          <w:ilvl w:val="0"/>
          <w:numId w:val="37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3F62ED">
        <w:rPr>
          <w:rStyle w:val="tlid-translation"/>
          <w:rFonts w:ascii="Century Gothic" w:hAnsi="Century Gothic"/>
          <w:lang w:val="it-IT"/>
        </w:rPr>
        <w:t>I due revisori concordano sul presidente e hanno esperienza contabile.</w:t>
      </w:r>
    </w:p>
    <w:p w14:paraId="63A09DCC" w14:textId="77777777" w:rsidR="009A20CA" w:rsidRPr="00D31468" w:rsidRDefault="00D50B6C">
      <w:pPr>
        <w:pStyle w:val="Listenabsatz"/>
        <w:numPr>
          <w:ilvl w:val="0"/>
          <w:numId w:val="37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>
        <w:rPr>
          <w:rStyle w:val="tlid-translation"/>
          <w:rFonts w:ascii="Century Gothic" w:hAnsi="Century Gothic"/>
          <w:lang w:val="it-IT"/>
        </w:rPr>
        <w:t>I revisori</w:t>
      </w:r>
      <w:r w:rsidR="00C81F4A">
        <w:rPr>
          <w:rStyle w:val="tlid-translation"/>
          <w:rFonts w:ascii="Century Gothic" w:hAnsi="Century Gothic"/>
          <w:lang w:val="it-IT"/>
        </w:rPr>
        <w:t xml:space="preserve"> hanno il diritto di </w:t>
      </w:r>
      <w:r w:rsidR="003F62ED">
        <w:rPr>
          <w:rStyle w:val="tlid-translation"/>
          <w:rFonts w:ascii="Century Gothic" w:hAnsi="Century Gothic"/>
          <w:lang w:val="it-IT"/>
        </w:rPr>
        <w:t>visionare</w:t>
      </w:r>
      <w:r w:rsidR="003F62ED" w:rsidRPr="003F62ED">
        <w:rPr>
          <w:rStyle w:val="tlid-translation"/>
          <w:rFonts w:ascii="Century Gothic" w:hAnsi="Century Gothic"/>
          <w:lang w:val="it-IT"/>
        </w:rPr>
        <w:t xml:space="preserve"> tutti </w:t>
      </w:r>
      <w:r w:rsidR="003F62ED">
        <w:rPr>
          <w:rStyle w:val="tlid-translation"/>
          <w:rFonts w:ascii="Century Gothic" w:hAnsi="Century Gothic"/>
          <w:lang w:val="it-IT"/>
        </w:rPr>
        <w:t>gli atti</w:t>
      </w:r>
      <w:r w:rsidR="003F62ED" w:rsidRPr="003F62ED">
        <w:rPr>
          <w:rStyle w:val="tlid-translation"/>
          <w:rFonts w:ascii="Century Gothic" w:hAnsi="Century Gothic"/>
          <w:lang w:val="it-IT"/>
        </w:rPr>
        <w:t xml:space="preserve"> e possono </w:t>
      </w:r>
      <w:r w:rsidR="003F62ED">
        <w:rPr>
          <w:rStyle w:val="tlid-translation"/>
          <w:rFonts w:ascii="Century Gothic" w:hAnsi="Century Gothic"/>
          <w:lang w:val="it-IT"/>
        </w:rPr>
        <w:t xml:space="preserve">interrogare tutti </w:t>
      </w:r>
      <w:r w:rsidR="003F62ED" w:rsidRPr="003F62ED">
        <w:rPr>
          <w:rStyle w:val="tlid-translation"/>
          <w:rFonts w:ascii="Century Gothic" w:hAnsi="Century Gothic"/>
          <w:lang w:val="it-IT"/>
        </w:rPr>
        <w:t>i membri del</w:t>
      </w:r>
      <w:r w:rsidR="003F62ED">
        <w:rPr>
          <w:rStyle w:val="tlid-translation"/>
          <w:rFonts w:ascii="Century Gothic" w:hAnsi="Century Gothic"/>
          <w:lang w:val="it-IT"/>
        </w:rPr>
        <w:t xml:space="preserve">la Società. </w:t>
      </w:r>
      <w:r w:rsidR="003F62ED" w:rsidRPr="003F62ED">
        <w:rPr>
          <w:rStyle w:val="tlid-translation"/>
          <w:rFonts w:ascii="Century Gothic" w:hAnsi="Century Gothic"/>
          <w:lang w:val="it-IT"/>
        </w:rPr>
        <w:t xml:space="preserve"> </w:t>
      </w:r>
    </w:p>
    <w:p w14:paraId="23D29971" w14:textId="77777777" w:rsidR="00FA74E1" w:rsidRPr="003F62ED" w:rsidRDefault="003F62ED">
      <w:pPr>
        <w:pStyle w:val="Listenabsatz"/>
        <w:numPr>
          <w:ilvl w:val="0"/>
          <w:numId w:val="37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3F62ED">
        <w:rPr>
          <w:rStyle w:val="tlid-translation"/>
          <w:rFonts w:ascii="Century Gothic" w:hAnsi="Century Gothic"/>
          <w:lang w:val="it-IT"/>
        </w:rPr>
        <w:t xml:space="preserve">Controllano e verificano i conti annuali e qualsiasi </w:t>
      </w:r>
      <w:r w:rsidR="00C81F4A">
        <w:rPr>
          <w:rStyle w:val="tlid-translation"/>
          <w:rFonts w:ascii="Century Gothic" w:hAnsi="Century Gothic"/>
          <w:lang w:val="it-IT"/>
        </w:rPr>
        <w:t>altro fondo della Società e i</w:t>
      </w:r>
      <w:r w:rsidRPr="003F62ED">
        <w:rPr>
          <w:rStyle w:val="tlid-translation"/>
          <w:rFonts w:ascii="Century Gothic" w:hAnsi="Century Gothic"/>
          <w:lang w:val="it-IT"/>
        </w:rPr>
        <w:t xml:space="preserve"> </w:t>
      </w:r>
      <w:r w:rsidR="00C81F4A">
        <w:rPr>
          <w:rStyle w:val="tlid-translation"/>
          <w:rFonts w:ascii="Century Gothic" w:hAnsi="Century Gothic"/>
          <w:lang w:val="it-IT"/>
        </w:rPr>
        <w:t xml:space="preserve">conteggi </w:t>
      </w:r>
      <w:r w:rsidRPr="003F62ED">
        <w:rPr>
          <w:rStyle w:val="tlid-translation"/>
          <w:rFonts w:ascii="Century Gothic" w:hAnsi="Century Gothic"/>
          <w:lang w:val="it-IT"/>
        </w:rPr>
        <w:t>degli eventi de</w:t>
      </w:r>
      <w:r>
        <w:rPr>
          <w:rStyle w:val="tlid-translation"/>
          <w:rFonts w:ascii="Century Gothic" w:hAnsi="Century Gothic"/>
          <w:lang w:val="it-IT"/>
        </w:rPr>
        <w:t>l</w:t>
      </w:r>
      <w:r w:rsidRPr="003F62ED">
        <w:rPr>
          <w:rStyle w:val="tlid-translation"/>
          <w:rFonts w:ascii="Century Gothic" w:hAnsi="Century Gothic"/>
          <w:lang w:val="it-IT"/>
        </w:rPr>
        <w:t>la stessa.</w:t>
      </w:r>
      <w:r w:rsidR="009A20CA" w:rsidRPr="003F62ED">
        <w:rPr>
          <w:rFonts w:ascii="Century Gothic" w:hAnsi="Century Gothic" w:cs="Arial"/>
          <w:lang w:val="it-IT" w:eastAsia="de-DE"/>
        </w:rPr>
        <w:t xml:space="preserve"> </w:t>
      </w:r>
      <w:r w:rsidR="00FA74E1" w:rsidRPr="003F62ED">
        <w:rPr>
          <w:rFonts w:ascii="Century Gothic" w:hAnsi="Century Gothic" w:cs="Arial"/>
          <w:lang w:val="it-IT" w:eastAsia="de-DE"/>
        </w:rPr>
        <w:t xml:space="preserve"> </w:t>
      </w:r>
    </w:p>
    <w:p w14:paraId="615540F7" w14:textId="77777777" w:rsidR="007B00B1" w:rsidRPr="003F62ED" w:rsidRDefault="003F62ED">
      <w:pPr>
        <w:pStyle w:val="Listenabsatz"/>
        <w:numPr>
          <w:ilvl w:val="0"/>
          <w:numId w:val="37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D77A63">
        <w:rPr>
          <w:rStyle w:val="tlid-translation"/>
          <w:rFonts w:ascii="Century Gothic" w:hAnsi="Century Gothic"/>
          <w:lang w:val="it-IT"/>
        </w:rPr>
        <w:t>Riferiscono per iscritto all'assemblea gene</w:t>
      </w:r>
      <w:r w:rsidR="00C81F4A">
        <w:rPr>
          <w:rStyle w:val="tlid-translation"/>
          <w:rFonts w:ascii="Century Gothic" w:hAnsi="Century Gothic"/>
          <w:lang w:val="it-IT"/>
        </w:rPr>
        <w:t>rale e presentano le proposte per la deliberazione</w:t>
      </w:r>
      <w:r w:rsidRPr="003F62ED">
        <w:rPr>
          <w:rStyle w:val="tlid-translation"/>
          <w:rFonts w:ascii="Century Gothic" w:hAnsi="Century Gothic"/>
          <w:lang w:val="it-IT"/>
        </w:rPr>
        <w:t>.</w:t>
      </w:r>
      <w:r w:rsidR="00146E1B" w:rsidRPr="003F62ED">
        <w:rPr>
          <w:rFonts w:ascii="Century Gothic" w:hAnsi="Century Gothic" w:cs="Arial"/>
          <w:lang w:val="it-IT" w:eastAsia="de-DE"/>
        </w:rPr>
        <w:t xml:space="preserve"> </w:t>
      </w:r>
    </w:p>
    <w:p w14:paraId="1EAA376C" w14:textId="77777777" w:rsidR="009A20CA" w:rsidRPr="003F453A" w:rsidRDefault="007C6BEB">
      <w:pPr>
        <w:pStyle w:val="Listenabsatz"/>
        <w:numPr>
          <w:ilvl w:val="0"/>
          <w:numId w:val="37"/>
        </w:numPr>
        <w:spacing w:after="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7C6BEB">
        <w:rPr>
          <w:rStyle w:val="tlid-translation"/>
          <w:rFonts w:ascii="Century Gothic" w:hAnsi="Century Gothic"/>
          <w:lang w:val="it-IT"/>
        </w:rPr>
        <w:t>Se approvato dall'</w:t>
      </w:r>
      <w:r w:rsidR="00D50B6C">
        <w:rPr>
          <w:rStyle w:val="tlid-translation"/>
          <w:rFonts w:ascii="Century Gothic" w:hAnsi="Century Gothic"/>
          <w:lang w:val="it-IT"/>
        </w:rPr>
        <w:t>a</w:t>
      </w:r>
      <w:r w:rsidRPr="007C6BEB">
        <w:rPr>
          <w:rStyle w:val="tlid-translation"/>
          <w:rFonts w:ascii="Century Gothic" w:hAnsi="Century Gothic"/>
          <w:lang w:val="it-IT"/>
        </w:rPr>
        <w:t xml:space="preserve">ssemblea </w:t>
      </w:r>
      <w:r w:rsidR="00D50B6C">
        <w:rPr>
          <w:rStyle w:val="tlid-translation"/>
          <w:rFonts w:ascii="Century Gothic" w:hAnsi="Century Gothic"/>
          <w:lang w:val="it-IT"/>
        </w:rPr>
        <w:t>g</w:t>
      </w:r>
      <w:r w:rsidRPr="007C6BEB">
        <w:rPr>
          <w:rStyle w:val="tlid-translation"/>
          <w:rFonts w:ascii="Century Gothic" w:hAnsi="Century Gothic"/>
          <w:lang w:val="it-IT"/>
        </w:rPr>
        <w:t xml:space="preserve">enerale, i </w:t>
      </w:r>
      <w:r>
        <w:rPr>
          <w:rStyle w:val="tlid-translation"/>
          <w:rFonts w:ascii="Century Gothic" w:hAnsi="Century Gothic"/>
          <w:lang w:val="it-IT"/>
        </w:rPr>
        <w:t>r</w:t>
      </w:r>
      <w:r w:rsidRPr="007C6BEB">
        <w:rPr>
          <w:rStyle w:val="tlid-translation"/>
          <w:rFonts w:ascii="Century Gothic" w:hAnsi="Century Gothic"/>
          <w:lang w:val="it-IT"/>
        </w:rPr>
        <w:t>evisori eserciteranno l'</w:t>
      </w:r>
      <w:r w:rsidR="00D50B6C">
        <w:rPr>
          <w:rStyle w:val="tlid-translation"/>
          <w:rFonts w:ascii="Century Gothic" w:hAnsi="Century Gothic"/>
          <w:lang w:val="it-IT"/>
        </w:rPr>
        <w:t>u</w:t>
      </w:r>
      <w:r w:rsidRPr="007C6BEB">
        <w:rPr>
          <w:rStyle w:val="tlid-translation"/>
          <w:rFonts w:ascii="Century Gothic" w:hAnsi="Century Gothic"/>
          <w:lang w:val="it-IT"/>
        </w:rPr>
        <w:t>fficio elettorale e di voto</w:t>
      </w:r>
      <w:r w:rsidR="00204638">
        <w:rPr>
          <w:rStyle w:val="tlid-translation"/>
          <w:rFonts w:ascii="Century Gothic" w:hAnsi="Century Gothic"/>
          <w:lang w:val="it-IT"/>
        </w:rPr>
        <w:t xml:space="preserve"> trattandosi di</w:t>
      </w:r>
      <w:r w:rsidRPr="007C6BEB">
        <w:rPr>
          <w:rStyle w:val="tlid-translation"/>
          <w:rFonts w:ascii="Century Gothic" w:hAnsi="Century Gothic"/>
          <w:lang w:val="it-IT"/>
        </w:rPr>
        <w:t xml:space="preserve"> un'assemblea generale con elezioni.</w:t>
      </w:r>
      <w:r>
        <w:rPr>
          <w:rStyle w:val="tlid-translation"/>
          <w:rFonts w:ascii="Century Gothic" w:hAnsi="Century Gothic"/>
          <w:lang w:val="it-IT"/>
        </w:rPr>
        <w:t xml:space="preserve"> </w:t>
      </w:r>
      <w:r w:rsidR="009A20CA" w:rsidRPr="003F453A">
        <w:rPr>
          <w:rFonts w:ascii="Century Gothic" w:hAnsi="Century Gothic" w:cs="Arial"/>
          <w:lang w:val="it-IT" w:eastAsia="de-DE"/>
        </w:rPr>
        <w:t xml:space="preserve"> </w:t>
      </w:r>
    </w:p>
    <w:p w14:paraId="5C1DED36" w14:textId="77777777" w:rsidR="00162091" w:rsidRDefault="00162091" w:rsidP="00FA74E1">
      <w:pPr>
        <w:spacing w:after="0" w:line="240" w:lineRule="auto"/>
        <w:jc w:val="both"/>
        <w:rPr>
          <w:rFonts w:ascii="Century Gothic" w:hAnsi="Century Gothic" w:cs="Arial"/>
          <w:lang w:val="it-IT" w:eastAsia="de-DE"/>
        </w:rPr>
      </w:pPr>
    </w:p>
    <w:p w14:paraId="4D2E6E35" w14:textId="77777777" w:rsidR="00162091" w:rsidRPr="003F453A" w:rsidRDefault="00162091" w:rsidP="00FA74E1">
      <w:pPr>
        <w:spacing w:after="0" w:line="240" w:lineRule="auto"/>
        <w:jc w:val="both"/>
        <w:rPr>
          <w:rFonts w:ascii="Century Gothic" w:hAnsi="Century Gothic" w:cs="Arial"/>
          <w:lang w:val="it-IT" w:eastAsia="de-DE"/>
        </w:rPr>
      </w:pPr>
    </w:p>
    <w:p w14:paraId="080D42CA" w14:textId="77777777" w:rsidR="00FA74E1" w:rsidRPr="003F453A" w:rsidRDefault="00FA74E1" w:rsidP="00FA74E1">
      <w:pPr>
        <w:spacing w:after="0" w:line="240" w:lineRule="auto"/>
        <w:jc w:val="both"/>
        <w:rPr>
          <w:rFonts w:ascii="Century Gothic" w:hAnsi="Century Gothic" w:cs="Arial"/>
          <w:lang w:val="it-IT" w:eastAsia="de-DE"/>
        </w:rPr>
      </w:pPr>
    </w:p>
    <w:p w14:paraId="7FC7F568" w14:textId="77777777" w:rsidR="00EC4C26" w:rsidRPr="00FF0FFE" w:rsidRDefault="00EC4C26" w:rsidP="00EC4C26">
      <w:pPr>
        <w:pStyle w:val="berschrift2"/>
        <w:spacing w:after="240"/>
        <w:jc w:val="center"/>
        <w:rPr>
          <w:rFonts w:ascii="Century Gothic" w:hAnsi="Century Gothic" w:cs="Arial"/>
          <w:sz w:val="22"/>
          <w:u w:val="single"/>
          <w:lang w:val="it-IT"/>
        </w:rPr>
      </w:pPr>
      <w:bookmarkStart w:id="33" w:name="_Toc190340317"/>
      <w:proofErr w:type="spellStart"/>
      <w:r w:rsidRPr="00FF0FFE">
        <w:rPr>
          <w:rFonts w:ascii="Century Gothic" w:hAnsi="Century Gothic" w:cs="Arial"/>
          <w:sz w:val="22"/>
          <w:u w:val="single"/>
          <w:lang w:val="it-IT"/>
        </w:rPr>
        <w:lastRenderedPageBreak/>
        <w:t>Arti</w:t>
      </w:r>
      <w:r w:rsidR="00FF0FFE" w:rsidRPr="00FF0FFE">
        <w:rPr>
          <w:rFonts w:ascii="Century Gothic" w:hAnsi="Century Gothic" w:cs="Arial"/>
          <w:sz w:val="22"/>
          <w:u w:val="single"/>
          <w:lang w:val="it-IT"/>
        </w:rPr>
        <w:t>colo</w:t>
      </w:r>
      <w:r w:rsidRPr="00FF0FFE">
        <w:rPr>
          <w:rFonts w:ascii="Century Gothic" w:hAnsi="Century Gothic" w:cs="Arial"/>
          <w:sz w:val="22"/>
          <w:u w:val="single"/>
          <w:lang w:val="it-IT"/>
        </w:rPr>
        <w:t>l</w:t>
      </w:r>
      <w:proofErr w:type="spellEnd"/>
      <w:r w:rsidRPr="00FF0FFE">
        <w:rPr>
          <w:rFonts w:ascii="Century Gothic" w:hAnsi="Century Gothic" w:cs="Arial"/>
          <w:sz w:val="22"/>
          <w:u w:val="single"/>
          <w:lang w:val="it-IT"/>
        </w:rPr>
        <w:t xml:space="preserve"> </w:t>
      </w:r>
      <w:proofErr w:type="gramStart"/>
      <w:r w:rsidRPr="00FF0FFE">
        <w:rPr>
          <w:rFonts w:ascii="Century Gothic" w:hAnsi="Century Gothic" w:cs="Arial"/>
          <w:sz w:val="22"/>
          <w:u w:val="single"/>
          <w:lang w:val="it-IT"/>
        </w:rPr>
        <w:t>2</w:t>
      </w:r>
      <w:r w:rsidR="00DE7AF0" w:rsidRPr="00FF0FFE">
        <w:rPr>
          <w:rFonts w:ascii="Century Gothic" w:hAnsi="Century Gothic" w:cs="Arial"/>
          <w:sz w:val="22"/>
          <w:u w:val="single"/>
          <w:lang w:val="it-IT"/>
        </w:rPr>
        <w:t>6</w:t>
      </w:r>
      <w:r w:rsidRPr="00FF0FFE">
        <w:rPr>
          <w:rFonts w:ascii="Century Gothic" w:hAnsi="Century Gothic" w:cs="Arial"/>
          <w:sz w:val="22"/>
          <w:u w:val="single"/>
          <w:lang w:val="it-IT"/>
        </w:rPr>
        <w:t xml:space="preserve">  –</w:t>
      </w:r>
      <w:proofErr w:type="gramEnd"/>
      <w:r w:rsidRPr="00FF0FFE">
        <w:rPr>
          <w:rFonts w:ascii="Century Gothic" w:hAnsi="Century Gothic" w:cs="Arial"/>
          <w:sz w:val="22"/>
          <w:u w:val="single"/>
          <w:lang w:val="it-IT"/>
        </w:rPr>
        <w:t xml:space="preserve">  </w:t>
      </w:r>
      <w:r w:rsidR="00B474E1">
        <w:rPr>
          <w:rFonts w:ascii="Century Gothic" w:hAnsi="Century Gothic" w:cs="Arial"/>
          <w:sz w:val="22"/>
          <w:u w:val="single"/>
          <w:lang w:val="it-IT"/>
        </w:rPr>
        <w:t>Deliberazione</w:t>
      </w:r>
      <w:r w:rsidR="00FF0FFE" w:rsidRPr="00FF0FFE">
        <w:rPr>
          <w:rFonts w:ascii="Century Gothic" w:hAnsi="Century Gothic" w:cs="Arial"/>
          <w:sz w:val="22"/>
          <w:u w:val="single"/>
          <w:lang w:val="it-IT"/>
        </w:rPr>
        <w:t xml:space="preserve"> e q</w:t>
      </w:r>
      <w:r w:rsidR="00B474E1">
        <w:rPr>
          <w:rFonts w:ascii="Century Gothic" w:hAnsi="Century Gothic" w:cs="Arial"/>
          <w:sz w:val="22"/>
          <w:u w:val="single"/>
          <w:lang w:val="it-IT"/>
        </w:rPr>
        <w:t>uorum</w:t>
      </w:r>
      <w:r w:rsidR="00FF0FFE">
        <w:rPr>
          <w:rFonts w:ascii="Century Gothic" w:hAnsi="Century Gothic" w:cs="Arial"/>
          <w:sz w:val="22"/>
          <w:u w:val="single"/>
          <w:lang w:val="it-IT"/>
        </w:rPr>
        <w:t xml:space="preserve"> degli organi</w:t>
      </w:r>
      <w:bookmarkEnd w:id="33"/>
    </w:p>
    <w:p w14:paraId="351E8631" w14:textId="77777777" w:rsidR="00EC4C26" w:rsidRPr="00C72D7F" w:rsidRDefault="0065429E">
      <w:pPr>
        <w:pStyle w:val="Listenabsatz"/>
        <w:numPr>
          <w:ilvl w:val="0"/>
          <w:numId w:val="31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C72D7F">
        <w:rPr>
          <w:rFonts w:ascii="Century Gothic" w:hAnsi="Century Gothic" w:cs="Arial"/>
          <w:lang w:val="it-IT" w:eastAsia="de-DE"/>
        </w:rPr>
        <w:t>Solo le riunioni ordinarie convocate dalla Società</w:t>
      </w:r>
      <w:r w:rsidR="00C72D7F" w:rsidRPr="00C72D7F">
        <w:rPr>
          <w:rFonts w:ascii="Century Gothic" w:hAnsi="Century Gothic" w:cs="Arial"/>
          <w:lang w:val="it-IT" w:eastAsia="de-DE"/>
        </w:rPr>
        <w:t xml:space="preserve"> </w:t>
      </w:r>
      <w:r w:rsidR="00C72D7F">
        <w:rPr>
          <w:rFonts w:ascii="Century Gothic" w:hAnsi="Century Gothic" w:cs="Arial"/>
          <w:lang w:val="it-IT" w:eastAsia="de-DE"/>
        </w:rPr>
        <w:t xml:space="preserve">(Assemblee) </w:t>
      </w:r>
      <w:r w:rsidR="00C72D7F" w:rsidRPr="00C72D7F">
        <w:rPr>
          <w:rFonts w:ascii="Century Gothic" w:hAnsi="Century Gothic" w:cs="Arial"/>
          <w:lang w:val="it-IT" w:eastAsia="de-DE"/>
        </w:rPr>
        <w:t xml:space="preserve">e le riunioni del </w:t>
      </w:r>
      <w:r w:rsidR="0010541D">
        <w:rPr>
          <w:rFonts w:ascii="Century Gothic" w:hAnsi="Century Gothic" w:cs="Arial"/>
          <w:lang w:val="it-IT" w:eastAsia="de-DE"/>
        </w:rPr>
        <w:t>C</w:t>
      </w:r>
      <w:r w:rsidR="00C72D7F" w:rsidRPr="00C72D7F">
        <w:rPr>
          <w:rFonts w:ascii="Century Gothic" w:hAnsi="Century Gothic" w:cs="Arial"/>
          <w:lang w:val="it-IT" w:eastAsia="de-DE"/>
        </w:rPr>
        <w:t>omitato, i</w:t>
      </w:r>
      <w:r w:rsidR="00C72D7F">
        <w:rPr>
          <w:rFonts w:ascii="Century Gothic" w:hAnsi="Century Gothic" w:cs="Arial"/>
          <w:lang w:val="it-IT" w:eastAsia="de-DE"/>
        </w:rPr>
        <w:t xml:space="preserve">nclusi i revisori, hanno il quorum decisionale. </w:t>
      </w:r>
      <w:r w:rsidR="00EC4C26" w:rsidRPr="00C72D7F">
        <w:rPr>
          <w:rFonts w:ascii="Century Gothic" w:hAnsi="Century Gothic" w:cs="Arial"/>
          <w:lang w:val="it-IT" w:eastAsia="de-DE"/>
        </w:rPr>
        <w:t xml:space="preserve"> </w:t>
      </w:r>
    </w:p>
    <w:p w14:paraId="6F0ED440" w14:textId="77777777" w:rsidR="00423B4E" w:rsidRPr="00C72D7F" w:rsidRDefault="00C72D7F">
      <w:pPr>
        <w:pStyle w:val="Listenabsatz"/>
        <w:numPr>
          <w:ilvl w:val="0"/>
          <w:numId w:val="31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C72D7F">
        <w:rPr>
          <w:rFonts w:ascii="Century Gothic" w:hAnsi="Century Gothic" w:cs="Arial"/>
          <w:lang w:val="it-IT" w:eastAsia="de-DE"/>
        </w:rPr>
        <w:t>Questi possono decidere solo su transazioni ordinariamente incluse nell’elenco all’ordine del gi</w:t>
      </w:r>
      <w:r>
        <w:rPr>
          <w:rFonts w:ascii="Century Gothic" w:hAnsi="Century Gothic" w:cs="Arial"/>
          <w:lang w:val="it-IT" w:eastAsia="de-DE"/>
        </w:rPr>
        <w:t>orno.</w:t>
      </w:r>
      <w:r w:rsidR="00EC4C26" w:rsidRPr="00C72D7F">
        <w:rPr>
          <w:rFonts w:ascii="Century Gothic" w:hAnsi="Century Gothic" w:cs="Arial"/>
          <w:lang w:val="it-IT" w:eastAsia="de-DE"/>
        </w:rPr>
        <w:t xml:space="preserve"> </w:t>
      </w:r>
    </w:p>
    <w:p w14:paraId="26F17BE9" w14:textId="77777777" w:rsidR="00EC4C26" w:rsidRPr="00C72D7F" w:rsidRDefault="00C72D7F">
      <w:pPr>
        <w:pStyle w:val="Listenabsatz"/>
        <w:numPr>
          <w:ilvl w:val="0"/>
          <w:numId w:val="31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C72D7F">
        <w:rPr>
          <w:rFonts w:ascii="Century Gothic" w:hAnsi="Century Gothic" w:cs="Arial"/>
          <w:lang w:val="it-IT" w:eastAsia="de-DE"/>
        </w:rPr>
        <w:t xml:space="preserve">Alle riunioni del </w:t>
      </w:r>
      <w:r w:rsidR="00EF37A9">
        <w:rPr>
          <w:rFonts w:ascii="Century Gothic" w:hAnsi="Century Gothic" w:cs="Arial"/>
          <w:lang w:val="it-IT" w:eastAsia="de-DE"/>
        </w:rPr>
        <w:t>C</w:t>
      </w:r>
      <w:r w:rsidRPr="00C72D7F">
        <w:rPr>
          <w:rFonts w:ascii="Century Gothic" w:hAnsi="Century Gothic" w:cs="Arial"/>
          <w:lang w:val="it-IT" w:eastAsia="de-DE"/>
        </w:rPr>
        <w:t>omitato devono essere presenti almeno la metà d</w:t>
      </w:r>
      <w:r w:rsidR="00370A68">
        <w:rPr>
          <w:rFonts w:ascii="Century Gothic" w:hAnsi="Century Gothic" w:cs="Arial"/>
          <w:lang w:val="it-IT" w:eastAsia="de-DE"/>
        </w:rPr>
        <w:t>ei</w:t>
      </w:r>
      <w:r w:rsidRPr="00C72D7F">
        <w:rPr>
          <w:rFonts w:ascii="Century Gothic" w:hAnsi="Century Gothic" w:cs="Arial"/>
          <w:lang w:val="it-IT" w:eastAsia="de-DE"/>
        </w:rPr>
        <w:t xml:space="preserve"> membri. A quelle con i</w:t>
      </w:r>
      <w:r w:rsidR="00370A68">
        <w:rPr>
          <w:rFonts w:ascii="Century Gothic" w:hAnsi="Century Gothic" w:cs="Arial"/>
          <w:lang w:val="it-IT" w:eastAsia="de-DE"/>
        </w:rPr>
        <w:t xml:space="preserve"> </w:t>
      </w:r>
      <w:r w:rsidRPr="00C72D7F">
        <w:rPr>
          <w:rFonts w:ascii="Century Gothic" w:hAnsi="Century Gothic" w:cs="Arial"/>
          <w:lang w:val="it-IT" w:eastAsia="de-DE"/>
        </w:rPr>
        <w:t>revisori devono essere presenti tutti i membri per poter deliberare decisioni legalmente valide.</w:t>
      </w:r>
    </w:p>
    <w:p w14:paraId="192B5969" w14:textId="77777777" w:rsidR="00EC4C26" w:rsidRPr="00175358" w:rsidRDefault="00175358">
      <w:pPr>
        <w:pStyle w:val="Listenabsatz"/>
        <w:numPr>
          <w:ilvl w:val="0"/>
          <w:numId w:val="31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175358">
        <w:rPr>
          <w:rFonts w:ascii="Century Gothic" w:hAnsi="Century Gothic" w:cs="Arial"/>
          <w:lang w:val="it-IT" w:eastAsia="de-DE"/>
        </w:rPr>
        <w:t xml:space="preserve">Per l’accettazione degli </w:t>
      </w:r>
      <w:r w:rsidR="004B1C66">
        <w:rPr>
          <w:rFonts w:ascii="Century Gothic" w:hAnsi="Century Gothic" w:cs="Arial"/>
          <w:lang w:val="it-IT" w:eastAsia="de-DE"/>
        </w:rPr>
        <w:t>S</w:t>
      </w:r>
      <w:r w:rsidRPr="00175358">
        <w:rPr>
          <w:rFonts w:ascii="Century Gothic" w:hAnsi="Century Gothic" w:cs="Arial"/>
          <w:lang w:val="it-IT" w:eastAsia="de-DE"/>
        </w:rPr>
        <w:t>tatuti, per una fusione della Società o per lo scioglimento della Società</w:t>
      </w:r>
      <w:r>
        <w:rPr>
          <w:rFonts w:ascii="Century Gothic" w:hAnsi="Century Gothic" w:cs="Arial"/>
          <w:lang w:val="it-IT" w:eastAsia="de-DE"/>
        </w:rPr>
        <w:t xml:space="preserve"> </w:t>
      </w:r>
      <w:r w:rsidRPr="00175358">
        <w:rPr>
          <w:rFonts w:ascii="Century Gothic" w:hAnsi="Century Gothic" w:cs="Arial"/>
          <w:lang w:val="it-IT" w:eastAsia="de-DE"/>
        </w:rPr>
        <w:t xml:space="preserve">è </w:t>
      </w:r>
      <w:proofErr w:type="gramStart"/>
      <w:r w:rsidRPr="00175358">
        <w:rPr>
          <w:rFonts w:ascii="Century Gothic" w:hAnsi="Century Gothic" w:cs="Arial"/>
          <w:lang w:val="it-IT" w:eastAsia="de-DE"/>
        </w:rPr>
        <w:t>nec</w:t>
      </w:r>
      <w:r w:rsidR="006E0C7E">
        <w:rPr>
          <w:rFonts w:ascii="Century Gothic" w:hAnsi="Century Gothic" w:cs="Arial"/>
          <w:lang w:val="it-IT" w:eastAsia="de-DE"/>
        </w:rPr>
        <w:t>essaria  una</w:t>
      </w:r>
      <w:proofErr w:type="gramEnd"/>
      <w:r w:rsidR="006E0C7E">
        <w:rPr>
          <w:rFonts w:ascii="Century Gothic" w:hAnsi="Century Gothic" w:cs="Arial"/>
          <w:lang w:val="it-IT" w:eastAsia="de-DE"/>
        </w:rPr>
        <w:t xml:space="preserve"> maggioranza di due </w:t>
      </w:r>
      <w:r w:rsidRPr="00175358">
        <w:rPr>
          <w:rFonts w:ascii="Century Gothic" w:hAnsi="Century Gothic" w:cs="Arial"/>
          <w:lang w:val="it-IT" w:eastAsia="de-DE"/>
        </w:rPr>
        <w:t>terzi</w:t>
      </w:r>
      <w:r w:rsidR="006E0C7E">
        <w:rPr>
          <w:rFonts w:ascii="Century Gothic" w:hAnsi="Century Gothic" w:cs="Arial"/>
          <w:lang w:val="it-IT" w:eastAsia="de-DE"/>
        </w:rPr>
        <w:t xml:space="preserve"> </w:t>
      </w:r>
      <w:r w:rsidR="006E0C7E" w:rsidRPr="00175358">
        <w:rPr>
          <w:rFonts w:ascii="Century Gothic" w:hAnsi="Century Gothic" w:cs="Arial"/>
          <w:lang w:val="it-IT" w:eastAsia="de-DE"/>
        </w:rPr>
        <w:t>(2</w:t>
      </w:r>
      <w:r w:rsidR="006E0C7E">
        <w:rPr>
          <w:rFonts w:ascii="Century Gothic" w:hAnsi="Century Gothic" w:cs="Arial"/>
          <w:lang w:val="it-IT" w:eastAsia="de-DE"/>
        </w:rPr>
        <w:t>/3</w:t>
      </w:r>
      <w:r w:rsidR="006E0C7E" w:rsidRPr="00175358">
        <w:rPr>
          <w:rFonts w:ascii="Century Gothic" w:hAnsi="Century Gothic" w:cs="Arial"/>
          <w:lang w:val="it-IT" w:eastAsia="de-DE"/>
        </w:rPr>
        <w:t xml:space="preserve">) </w:t>
      </w:r>
      <w:r>
        <w:rPr>
          <w:rFonts w:ascii="Century Gothic" w:hAnsi="Century Gothic" w:cs="Arial"/>
          <w:lang w:val="it-IT" w:eastAsia="de-DE"/>
        </w:rPr>
        <w:t xml:space="preserve"> dei presenti aventi diritto di voto. </w:t>
      </w:r>
      <w:bookmarkStart w:id="34" w:name="_Hlk11616"/>
      <w:r w:rsidR="00893B2F" w:rsidRPr="00175358">
        <w:rPr>
          <w:rFonts w:ascii="Century Gothic" w:hAnsi="Century Gothic" w:cs="Arial"/>
          <w:color w:val="00B050"/>
          <w:lang w:val="it-IT" w:eastAsia="de-DE"/>
        </w:rPr>
        <w:t>[</w:t>
      </w:r>
      <w:proofErr w:type="spellStart"/>
      <w:r w:rsidR="00893B2F" w:rsidRPr="00175358">
        <w:rPr>
          <w:rFonts w:ascii="Century Gothic" w:hAnsi="Century Gothic" w:cs="Arial"/>
          <w:color w:val="00B050"/>
          <w:u w:val="single"/>
          <w:lang w:val="it-IT" w:eastAsia="de-DE"/>
        </w:rPr>
        <w:t>Alternativ</w:t>
      </w:r>
      <w:r>
        <w:rPr>
          <w:rFonts w:ascii="Century Gothic" w:hAnsi="Century Gothic" w:cs="Arial"/>
          <w:color w:val="00B050"/>
          <w:u w:val="single"/>
          <w:lang w:val="it-IT" w:eastAsia="de-DE"/>
        </w:rPr>
        <w:t>a</w:t>
      </w:r>
      <w:proofErr w:type="gramStart"/>
      <w:r w:rsidR="00893B2F" w:rsidRPr="00175358">
        <w:rPr>
          <w:rFonts w:ascii="Century Gothic" w:hAnsi="Century Gothic" w:cs="Arial"/>
          <w:color w:val="00B050"/>
          <w:lang w:val="it-IT" w:eastAsia="de-DE"/>
        </w:rPr>
        <w:t>:</w:t>
      </w:r>
      <w:r w:rsidR="006E0C7E">
        <w:rPr>
          <w:rFonts w:ascii="Century Gothic" w:hAnsi="Century Gothic" w:cs="Arial"/>
          <w:color w:val="00B050"/>
          <w:lang w:val="it-IT" w:eastAsia="de-DE"/>
        </w:rPr>
        <w:t>”</w:t>
      </w:r>
      <w:r>
        <w:rPr>
          <w:rFonts w:ascii="Century Gothic" w:hAnsi="Century Gothic" w:cs="Arial"/>
          <w:color w:val="00B050"/>
          <w:lang w:val="it-IT" w:eastAsia="de-DE"/>
        </w:rPr>
        <w:t>tre</w:t>
      </w:r>
      <w:proofErr w:type="spellEnd"/>
      <w:proofErr w:type="gramEnd"/>
      <w:r>
        <w:rPr>
          <w:rFonts w:ascii="Century Gothic" w:hAnsi="Century Gothic" w:cs="Arial"/>
          <w:color w:val="00B050"/>
          <w:lang w:val="it-IT" w:eastAsia="de-DE"/>
        </w:rPr>
        <w:t xml:space="preserve"> quarti di maggioranza</w:t>
      </w:r>
      <w:r w:rsidR="006E0C7E">
        <w:rPr>
          <w:rFonts w:ascii="Century Gothic" w:hAnsi="Century Gothic" w:cs="Arial"/>
          <w:color w:val="00B050"/>
          <w:lang w:val="it-IT" w:eastAsia="de-DE"/>
        </w:rPr>
        <w:t>”</w:t>
      </w:r>
      <w:r w:rsidR="00893B2F" w:rsidRPr="00175358">
        <w:rPr>
          <w:rFonts w:ascii="Century Gothic" w:hAnsi="Century Gothic" w:cs="Arial"/>
          <w:color w:val="00B050"/>
          <w:lang w:val="it-IT" w:eastAsia="de-DE"/>
        </w:rPr>
        <w:t>]</w:t>
      </w:r>
      <w:bookmarkEnd w:id="34"/>
      <w:r w:rsidR="00EC4C26" w:rsidRPr="00175358">
        <w:rPr>
          <w:rFonts w:ascii="Century Gothic" w:hAnsi="Century Gothic" w:cs="Arial"/>
          <w:lang w:val="it-IT" w:eastAsia="de-DE"/>
        </w:rPr>
        <w:t xml:space="preserve">. </w:t>
      </w:r>
    </w:p>
    <w:p w14:paraId="2F11DABA" w14:textId="77777777" w:rsidR="00EC4C26" w:rsidRPr="006D1004" w:rsidRDefault="006D1004">
      <w:pPr>
        <w:pStyle w:val="Listenabsatz"/>
        <w:numPr>
          <w:ilvl w:val="0"/>
          <w:numId w:val="31"/>
        </w:numPr>
        <w:spacing w:after="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6D1004">
        <w:rPr>
          <w:rStyle w:val="tlid-translation"/>
          <w:rFonts w:ascii="Century Gothic" w:hAnsi="Century Gothic"/>
          <w:lang w:val="it-IT"/>
        </w:rPr>
        <w:t xml:space="preserve">In caso di una risoluzione con un quorum aumentato, almeno la metà dei membri votanti </w:t>
      </w:r>
      <w:r w:rsidR="00B474E1">
        <w:rPr>
          <w:rStyle w:val="tlid-translation"/>
          <w:rFonts w:ascii="Century Gothic" w:hAnsi="Century Gothic"/>
          <w:lang w:val="it-IT"/>
        </w:rPr>
        <w:t>secondo l'attuale registro dei membri (</w:t>
      </w:r>
      <w:r w:rsidR="00B474E1" w:rsidRPr="009C4F3E">
        <w:rPr>
          <w:rStyle w:val="tlid-translation"/>
          <w:rFonts w:ascii="Century Gothic" w:hAnsi="Century Gothic"/>
          <w:lang w:val="it-IT"/>
        </w:rPr>
        <w:t>AFS)</w:t>
      </w:r>
      <w:r w:rsidRPr="006D1004">
        <w:rPr>
          <w:rStyle w:val="tlid-translation"/>
          <w:rFonts w:ascii="Century Gothic" w:hAnsi="Century Gothic"/>
          <w:lang w:val="it-IT"/>
        </w:rPr>
        <w:t xml:space="preserve"> deve essere presente</w:t>
      </w:r>
      <w:r>
        <w:rPr>
          <w:rStyle w:val="tlid-translation"/>
          <w:rFonts w:ascii="Century Gothic" w:hAnsi="Century Gothic"/>
          <w:lang w:val="it-IT"/>
        </w:rPr>
        <w:t xml:space="preserve">. </w:t>
      </w:r>
      <w:r w:rsidRPr="006D1004">
        <w:rPr>
          <w:rStyle w:val="tlid-translation"/>
          <w:rFonts w:ascii="Century Gothic" w:hAnsi="Century Gothic"/>
          <w:lang w:val="it-IT"/>
        </w:rPr>
        <w:t xml:space="preserve">Se l'assemblea generale </w:t>
      </w:r>
      <w:r w:rsidR="00B474E1">
        <w:rPr>
          <w:rStyle w:val="tlid-translation"/>
          <w:rFonts w:ascii="Century Gothic" w:hAnsi="Century Gothic"/>
          <w:lang w:val="it-IT"/>
        </w:rPr>
        <w:t xml:space="preserve">non raggiunge </w:t>
      </w:r>
      <w:r w:rsidRPr="006D1004">
        <w:rPr>
          <w:rStyle w:val="tlid-translation"/>
          <w:rFonts w:ascii="Century Gothic" w:hAnsi="Century Gothic"/>
          <w:lang w:val="it-IT"/>
        </w:rPr>
        <w:t xml:space="preserve">il quorum di presenza, il </w:t>
      </w:r>
      <w:r w:rsidR="001021DF">
        <w:rPr>
          <w:rStyle w:val="tlid-translation"/>
          <w:rFonts w:ascii="Century Gothic" w:hAnsi="Century Gothic"/>
          <w:lang w:val="it-IT"/>
        </w:rPr>
        <w:t>C</w:t>
      </w:r>
      <w:r w:rsidR="00B474E1">
        <w:rPr>
          <w:rStyle w:val="tlid-translation"/>
          <w:rFonts w:ascii="Century Gothic" w:hAnsi="Century Gothic"/>
          <w:lang w:val="it-IT"/>
        </w:rPr>
        <w:t xml:space="preserve">omitato </w:t>
      </w:r>
      <w:r w:rsidRPr="006D1004">
        <w:rPr>
          <w:rStyle w:val="tlid-translation"/>
          <w:rFonts w:ascii="Century Gothic" w:hAnsi="Century Gothic"/>
          <w:lang w:val="it-IT"/>
        </w:rPr>
        <w:t xml:space="preserve">deve convocare una nuova assemblea generale straordinaria in cui almeno una maggioranza assoluta </w:t>
      </w:r>
      <w:r w:rsidRPr="00C75446">
        <w:rPr>
          <w:rStyle w:val="tlid-translation"/>
          <w:rFonts w:ascii="Century Gothic" w:hAnsi="Century Gothic"/>
          <w:color w:val="00B050"/>
          <w:lang w:val="it-IT"/>
        </w:rPr>
        <w:t>[</w:t>
      </w:r>
      <w:r w:rsidR="007814A8">
        <w:rPr>
          <w:rStyle w:val="tlid-translation"/>
          <w:rFonts w:ascii="Century Gothic" w:hAnsi="Century Gothic"/>
          <w:color w:val="00B050"/>
          <w:lang w:val="it-IT"/>
        </w:rPr>
        <w:t>A</w:t>
      </w:r>
      <w:r w:rsidRPr="00C75446">
        <w:rPr>
          <w:rStyle w:val="tlid-translation"/>
          <w:rFonts w:ascii="Century Gothic" w:hAnsi="Century Gothic"/>
          <w:color w:val="00B050"/>
          <w:lang w:val="it-IT"/>
        </w:rPr>
        <w:t xml:space="preserve">lternativa: </w:t>
      </w:r>
      <w:r w:rsidR="001D6D1F">
        <w:rPr>
          <w:rStyle w:val="tlid-translation"/>
          <w:rFonts w:ascii="Century Gothic" w:hAnsi="Century Gothic"/>
          <w:color w:val="00B050"/>
          <w:lang w:val="it-IT"/>
        </w:rPr>
        <w:t>“</w:t>
      </w:r>
      <w:r w:rsidRPr="00C75446">
        <w:rPr>
          <w:rStyle w:val="tlid-translation"/>
          <w:rFonts w:ascii="Century Gothic" w:hAnsi="Century Gothic"/>
          <w:color w:val="00B050"/>
          <w:lang w:val="it-IT"/>
        </w:rPr>
        <w:t>la maggioranza dei due terzi</w:t>
      </w:r>
      <w:r w:rsidR="001D6D1F">
        <w:rPr>
          <w:rStyle w:val="tlid-translation"/>
          <w:rFonts w:ascii="Century Gothic" w:hAnsi="Century Gothic"/>
          <w:color w:val="00B050"/>
          <w:lang w:val="it-IT"/>
        </w:rPr>
        <w:t xml:space="preserve"> -2/3”</w:t>
      </w:r>
      <w:r w:rsidRPr="00C75446">
        <w:rPr>
          <w:rStyle w:val="tlid-translation"/>
          <w:rFonts w:ascii="Century Gothic" w:hAnsi="Century Gothic"/>
          <w:color w:val="00B050"/>
          <w:lang w:val="it-IT"/>
        </w:rPr>
        <w:t>]</w:t>
      </w:r>
      <w:r w:rsidRPr="006D1004">
        <w:rPr>
          <w:rStyle w:val="tlid-translation"/>
          <w:rFonts w:ascii="Century Gothic" w:hAnsi="Century Gothic"/>
          <w:lang w:val="it-IT"/>
        </w:rPr>
        <w:t xml:space="preserve"> dei </w:t>
      </w:r>
      <w:r w:rsidR="00C75446">
        <w:rPr>
          <w:rStyle w:val="tlid-translation"/>
          <w:rFonts w:ascii="Century Gothic" w:hAnsi="Century Gothic"/>
          <w:lang w:val="it-IT"/>
        </w:rPr>
        <w:t>votanti</w:t>
      </w:r>
      <w:r w:rsidRPr="006D1004">
        <w:rPr>
          <w:rStyle w:val="tlid-translation"/>
          <w:rFonts w:ascii="Century Gothic" w:hAnsi="Century Gothic"/>
          <w:color w:val="777777"/>
          <w:lang w:val="it-IT"/>
        </w:rPr>
        <w:t xml:space="preserve"> </w:t>
      </w:r>
      <w:r w:rsidR="00B474E1">
        <w:rPr>
          <w:rStyle w:val="tlid-translation"/>
          <w:rFonts w:ascii="Century Gothic" w:hAnsi="Century Gothic"/>
          <w:lang w:val="it-IT"/>
        </w:rPr>
        <w:t>per poter</w:t>
      </w:r>
      <w:r w:rsidRPr="006D1004">
        <w:rPr>
          <w:rStyle w:val="tlid-translation"/>
          <w:rFonts w:ascii="Century Gothic" w:hAnsi="Century Gothic"/>
          <w:lang w:val="it-IT"/>
        </w:rPr>
        <w:t xml:space="preserve"> decidere lo scioglimento.</w:t>
      </w:r>
      <w:r w:rsidR="00EC4C26" w:rsidRPr="00C75446">
        <w:rPr>
          <w:rFonts w:ascii="Century Gothic" w:hAnsi="Century Gothic" w:cs="Arial"/>
          <w:color w:val="00B050"/>
          <w:lang w:val="it-IT" w:eastAsia="de-DE"/>
        </w:rPr>
        <w:t xml:space="preserve"> </w:t>
      </w:r>
    </w:p>
    <w:p w14:paraId="5B00D348" w14:textId="77777777" w:rsidR="00E61D68" w:rsidRPr="00EC564F" w:rsidRDefault="00E93015">
      <w:pPr>
        <w:pStyle w:val="Listenabsatz"/>
        <w:numPr>
          <w:ilvl w:val="0"/>
          <w:numId w:val="31"/>
        </w:numPr>
        <w:spacing w:after="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6D1004">
        <w:rPr>
          <w:rFonts w:ascii="Century Gothic" w:hAnsi="Century Gothic" w:cs="Arial"/>
          <w:lang w:val="it-IT" w:eastAsia="de-DE"/>
        </w:rPr>
        <w:t xml:space="preserve">In caso di parità di voti alle votazioni decide come </w:t>
      </w:r>
      <w:proofErr w:type="gramStart"/>
      <w:r w:rsidRPr="006D1004">
        <w:rPr>
          <w:rFonts w:ascii="Century Gothic" w:hAnsi="Century Gothic" w:cs="Arial"/>
          <w:lang w:val="it-IT" w:eastAsia="de-DE"/>
        </w:rPr>
        <w:t xml:space="preserve">ultima </w:t>
      </w:r>
      <w:r w:rsidR="00051B23" w:rsidRPr="006D1004">
        <w:rPr>
          <w:rFonts w:ascii="Century Gothic" w:hAnsi="Century Gothic" w:cs="Arial"/>
          <w:lang w:val="it-IT" w:eastAsia="de-DE"/>
        </w:rPr>
        <w:t xml:space="preserve"> istanza</w:t>
      </w:r>
      <w:proofErr w:type="gramEnd"/>
      <w:r w:rsidR="00051B23" w:rsidRPr="006D1004">
        <w:rPr>
          <w:rFonts w:ascii="Century Gothic" w:hAnsi="Century Gothic" w:cs="Arial"/>
          <w:lang w:val="it-IT" w:eastAsia="de-DE"/>
        </w:rPr>
        <w:t xml:space="preserve"> il </w:t>
      </w:r>
      <w:r w:rsidR="00925C7B">
        <w:rPr>
          <w:rFonts w:ascii="Century Gothic" w:hAnsi="Century Gothic" w:cs="Arial"/>
          <w:lang w:val="it-IT" w:eastAsia="de-DE"/>
        </w:rPr>
        <w:t xml:space="preserve">voto del </w:t>
      </w:r>
      <w:r w:rsidR="00051B23" w:rsidRPr="006D1004">
        <w:rPr>
          <w:rFonts w:ascii="Century Gothic" w:hAnsi="Century Gothic" w:cs="Arial"/>
          <w:lang w:val="it-IT" w:eastAsia="de-DE"/>
        </w:rPr>
        <w:t>capo</w:t>
      </w:r>
      <w:r w:rsidR="000A16A7">
        <w:rPr>
          <w:rFonts w:ascii="Century Gothic" w:hAnsi="Century Gothic" w:cs="Arial"/>
          <w:lang w:val="it-IT" w:eastAsia="de-DE"/>
        </w:rPr>
        <w:t>-</w:t>
      </w:r>
      <w:r w:rsidR="00051B23" w:rsidRPr="006D1004">
        <w:rPr>
          <w:rFonts w:ascii="Century Gothic" w:hAnsi="Century Gothic" w:cs="Arial"/>
          <w:lang w:val="it-IT" w:eastAsia="de-DE"/>
        </w:rPr>
        <w:t>sessione</w:t>
      </w:r>
      <w:r w:rsidR="00925C7B">
        <w:rPr>
          <w:rFonts w:ascii="Century Gothic" w:hAnsi="Century Gothic" w:cs="Arial"/>
          <w:lang w:val="it-IT" w:eastAsia="de-DE"/>
        </w:rPr>
        <w:t>.</w:t>
      </w:r>
    </w:p>
    <w:p w14:paraId="49B65676" w14:textId="77777777" w:rsidR="00EC4C26" w:rsidRPr="00EC564F" w:rsidRDefault="00EC4C26" w:rsidP="007E426E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731FB685" w14:textId="77777777" w:rsidR="007E426E" w:rsidRPr="00EC564F" w:rsidRDefault="007E426E" w:rsidP="007E426E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22A9FB5D" w14:textId="77777777" w:rsidR="007E426E" w:rsidRPr="00571B91" w:rsidRDefault="007E426E" w:rsidP="007E426E">
      <w:pPr>
        <w:pStyle w:val="berschrift2"/>
        <w:spacing w:after="240"/>
        <w:jc w:val="center"/>
        <w:rPr>
          <w:rFonts w:ascii="Century Gothic" w:hAnsi="Century Gothic" w:cs="Arial"/>
          <w:sz w:val="22"/>
          <w:u w:val="single"/>
          <w:lang w:val="it-IT"/>
        </w:rPr>
      </w:pPr>
      <w:bookmarkStart w:id="35" w:name="_Toc190340318"/>
      <w:r w:rsidRPr="00571B91">
        <w:rPr>
          <w:rFonts w:ascii="Century Gothic" w:hAnsi="Century Gothic" w:cs="Arial"/>
          <w:sz w:val="22"/>
          <w:u w:val="single"/>
          <w:lang w:val="it-IT"/>
        </w:rPr>
        <w:t>Arti</w:t>
      </w:r>
      <w:r w:rsidR="00571B91" w:rsidRPr="00571B91">
        <w:rPr>
          <w:rFonts w:ascii="Century Gothic" w:hAnsi="Century Gothic" w:cs="Arial"/>
          <w:sz w:val="22"/>
          <w:u w:val="single"/>
          <w:lang w:val="it-IT"/>
        </w:rPr>
        <w:t>colo</w:t>
      </w:r>
      <w:r w:rsidRPr="00571B91">
        <w:rPr>
          <w:rFonts w:ascii="Century Gothic" w:hAnsi="Century Gothic" w:cs="Arial"/>
          <w:sz w:val="22"/>
          <w:u w:val="single"/>
          <w:lang w:val="it-IT"/>
        </w:rPr>
        <w:t xml:space="preserve"> </w:t>
      </w:r>
      <w:proofErr w:type="gramStart"/>
      <w:r w:rsidRPr="00571B91">
        <w:rPr>
          <w:rFonts w:ascii="Century Gothic" w:hAnsi="Century Gothic" w:cs="Arial"/>
          <w:sz w:val="22"/>
          <w:u w:val="single"/>
          <w:lang w:val="it-IT"/>
        </w:rPr>
        <w:t>2</w:t>
      </w:r>
      <w:r w:rsidR="00DE7AF0" w:rsidRPr="00571B91">
        <w:rPr>
          <w:rFonts w:ascii="Century Gothic" w:hAnsi="Century Gothic" w:cs="Arial"/>
          <w:sz w:val="22"/>
          <w:u w:val="single"/>
          <w:lang w:val="it-IT"/>
        </w:rPr>
        <w:t>7</w:t>
      </w:r>
      <w:r w:rsidRPr="00571B91">
        <w:rPr>
          <w:rFonts w:ascii="Century Gothic" w:hAnsi="Century Gothic" w:cs="Arial"/>
          <w:sz w:val="22"/>
          <w:u w:val="single"/>
          <w:lang w:val="it-IT"/>
        </w:rPr>
        <w:t xml:space="preserve">  –</w:t>
      </w:r>
      <w:proofErr w:type="gramEnd"/>
      <w:r w:rsidRPr="00571B91">
        <w:rPr>
          <w:rFonts w:ascii="Century Gothic" w:hAnsi="Century Gothic" w:cs="Arial"/>
          <w:sz w:val="22"/>
          <w:u w:val="single"/>
          <w:lang w:val="it-IT"/>
        </w:rPr>
        <w:t xml:space="preserve">  </w:t>
      </w:r>
      <w:r w:rsidR="00B474E1">
        <w:rPr>
          <w:rFonts w:ascii="Century Gothic" w:hAnsi="Century Gothic" w:cs="Arial"/>
          <w:sz w:val="22"/>
          <w:u w:val="single"/>
          <w:lang w:val="it-IT"/>
        </w:rPr>
        <w:t>L'esecuzione e la verbalizzazione</w:t>
      </w:r>
      <w:r w:rsidR="00571B91" w:rsidRPr="00571B91">
        <w:rPr>
          <w:rFonts w:ascii="Century Gothic" w:hAnsi="Century Gothic" w:cs="Arial"/>
          <w:sz w:val="22"/>
          <w:u w:val="single"/>
          <w:lang w:val="it-IT"/>
        </w:rPr>
        <w:t xml:space="preserve"> d</w:t>
      </w:r>
      <w:r w:rsidR="00584456">
        <w:rPr>
          <w:rFonts w:ascii="Century Gothic" w:hAnsi="Century Gothic" w:cs="Arial"/>
          <w:sz w:val="22"/>
          <w:u w:val="single"/>
          <w:lang w:val="it-IT"/>
        </w:rPr>
        <w:t xml:space="preserve">elle </w:t>
      </w:r>
      <w:r w:rsidR="00571B91">
        <w:rPr>
          <w:rFonts w:ascii="Century Gothic" w:hAnsi="Century Gothic" w:cs="Arial"/>
          <w:sz w:val="22"/>
          <w:u w:val="single"/>
          <w:lang w:val="it-IT"/>
        </w:rPr>
        <w:t>decisioni</w:t>
      </w:r>
      <w:bookmarkEnd w:id="35"/>
    </w:p>
    <w:p w14:paraId="6E1CD9C0" w14:textId="77777777" w:rsidR="007E426E" w:rsidRPr="008E2E8A" w:rsidRDefault="00C04FAC">
      <w:pPr>
        <w:pStyle w:val="Listenabsatz"/>
        <w:numPr>
          <w:ilvl w:val="0"/>
          <w:numId w:val="40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 w:eastAsia="de-DE"/>
        </w:rPr>
      </w:pPr>
      <w:r>
        <w:rPr>
          <w:rStyle w:val="tlid-translation"/>
          <w:rFonts w:ascii="Century Gothic" w:hAnsi="Century Gothic"/>
          <w:lang w:val="it-IT"/>
        </w:rPr>
        <w:t xml:space="preserve">Le decisioni </w:t>
      </w:r>
      <w:r w:rsidR="008E2E8A" w:rsidRPr="008E2E8A">
        <w:rPr>
          <w:rStyle w:val="tlid-translation"/>
          <w:rFonts w:ascii="Century Gothic" w:hAnsi="Century Gothic"/>
          <w:lang w:val="it-IT"/>
        </w:rPr>
        <w:t>devono essere registrate</w:t>
      </w:r>
      <w:r>
        <w:rPr>
          <w:rStyle w:val="tlid-translation"/>
          <w:rFonts w:ascii="Century Gothic" w:hAnsi="Century Gothic"/>
          <w:lang w:val="it-IT"/>
        </w:rPr>
        <w:t xml:space="preserve"> nel</w:t>
      </w:r>
      <w:r w:rsidR="009A50A5">
        <w:rPr>
          <w:rStyle w:val="tlid-translation"/>
          <w:rFonts w:ascii="Century Gothic" w:hAnsi="Century Gothic"/>
          <w:lang w:val="it-IT"/>
        </w:rPr>
        <w:t xml:space="preserve"> protocollo</w:t>
      </w:r>
      <w:r w:rsidR="008E2E8A" w:rsidRPr="008E2E8A">
        <w:rPr>
          <w:rStyle w:val="tlid-translation"/>
          <w:rFonts w:ascii="Century Gothic" w:hAnsi="Century Gothic"/>
          <w:lang w:val="it-IT"/>
        </w:rPr>
        <w:t>. I protocolli devono essere approvati e archiviati alla successiva riunione dall'ente competente.</w:t>
      </w:r>
    </w:p>
    <w:p w14:paraId="63DA9914" w14:textId="77777777" w:rsidR="007E426E" w:rsidRPr="008E2E8A" w:rsidRDefault="008E2E8A">
      <w:pPr>
        <w:pStyle w:val="Listenabsatz"/>
        <w:numPr>
          <w:ilvl w:val="0"/>
          <w:numId w:val="40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8E2E8A">
        <w:rPr>
          <w:rStyle w:val="tlid-translation"/>
          <w:rFonts w:ascii="Century Gothic" w:hAnsi="Century Gothic"/>
          <w:lang w:val="it-IT"/>
        </w:rPr>
        <w:t>Una decisione di un'istituzione entra in vigore immediatamente, a meno che l'istituzione non decida altrimenti.</w:t>
      </w:r>
    </w:p>
    <w:p w14:paraId="542F77B2" w14:textId="77777777" w:rsidR="007E426E" w:rsidRPr="008E2E8A" w:rsidRDefault="008E2E8A">
      <w:pPr>
        <w:pStyle w:val="Listenabsatz"/>
        <w:numPr>
          <w:ilvl w:val="0"/>
          <w:numId w:val="40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D77A63">
        <w:rPr>
          <w:rStyle w:val="tlid-translation"/>
          <w:rFonts w:ascii="Century Gothic" w:hAnsi="Century Gothic"/>
          <w:lang w:val="it-IT"/>
        </w:rPr>
        <w:t>Il Presidente è responsabile dell'attuazione delle decisioni dell'</w:t>
      </w:r>
      <w:r w:rsidR="00A80AD8" w:rsidRPr="00D77A63">
        <w:rPr>
          <w:rStyle w:val="tlid-translation"/>
          <w:rFonts w:ascii="Century Gothic" w:hAnsi="Century Gothic"/>
          <w:lang w:val="it-IT"/>
        </w:rPr>
        <w:t>a</w:t>
      </w:r>
      <w:r w:rsidRPr="00D77A63">
        <w:rPr>
          <w:rStyle w:val="tlid-translation"/>
          <w:rFonts w:ascii="Century Gothic" w:hAnsi="Century Gothic"/>
          <w:lang w:val="it-IT"/>
        </w:rPr>
        <w:t>ssemblea</w:t>
      </w:r>
      <w:r w:rsidRPr="008E2E8A">
        <w:rPr>
          <w:rStyle w:val="tlid-translation"/>
          <w:rFonts w:ascii="Century Gothic" w:hAnsi="Century Gothic"/>
          <w:lang w:val="it-IT"/>
        </w:rPr>
        <w:t xml:space="preserve"> </w:t>
      </w:r>
      <w:r w:rsidR="00A80AD8">
        <w:rPr>
          <w:rStyle w:val="tlid-translation"/>
          <w:rFonts w:ascii="Century Gothic" w:hAnsi="Century Gothic"/>
          <w:lang w:val="it-IT"/>
        </w:rPr>
        <w:t>g</w:t>
      </w:r>
      <w:r w:rsidRPr="008E2E8A">
        <w:rPr>
          <w:rStyle w:val="tlid-translation"/>
          <w:rFonts w:ascii="Century Gothic" w:hAnsi="Century Gothic"/>
          <w:lang w:val="it-IT"/>
        </w:rPr>
        <w:t xml:space="preserve">enerale </w:t>
      </w:r>
      <w:r w:rsidR="00316C63">
        <w:rPr>
          <w:rStyle w:val="tlid-translation"/>
          <w:rFonts w:ascii="Century Gothic" w:hAnsi="Century Gothic"/>
          <w:lang w:val="it-IT"/>
        </w:rPr>
        <w:t>ma</w:t>
      </w:r>
      <w:r w:rsidRPr="008E2E8A">
        <w:rPr>
          <w:rStyle w:val="tlid-translation"/>
          <w:rFonts w:ascii="Century Gothic" w:hAnsi="Century Gothic"/>
          <w:lang w:val="it-IT"/>
        </w:rPr>
        <w:t xml:space="preserve"> può delegar</w:t>
      </w:r>
      <w:r w:rsidR="00316C63">
        <w:rPr>
          <w:rStyle w:val="tlid-translation"/>
          <w:rFonts w:ascii="Century Gothic" w:hAnsi="Century Gothic"/>
          <w:lang w:val="it-IT"/>
        </w:rPr>
        <w:t>ne</w:t>
      </w:r>
      <w:r w:rsidRPr="008E2E8A">
        <w:rPr>
          <w:rStyle w:val="tlid-translation"/>
          <w:rFonts w:ascii="Century Gothic" w:hAnsi="Century Gothic"/>
          <w:lang w:val="it-IT"/>
        </w:rPr>
        <w:t xml:space="preserve"> </w:t>
      </w:r>
      <w:r w:rsidR="00316C63">
        <w:rPr>
          <w:rStyle w:val="tlid-translation"/>
          <w:rFonts w:ascii="Century Gothic" w:hAnsi="Century Gothic"/>
          <w:lang w:val="it-IT"/>
        </w:rPr>
        <w:t xml:space="preserve">i </w:t>
      </w:r>
      <w:r w:rsidRPr="008E2E8A">
        <w:rPr>
          <w:rStyle w:val="tlid-translation"/>
          <w:rFonts w:ascii="Century Gothic" w:hAnsi="Century Gothic"/>
          <w:lang w:val="it-IT"/>
        </w:rPr>
        <w:t xml:space="preserve">compiti </w:t>
      </w:r>
      <w:r w:rsidR="00316C63">
        <w:rPr>
          <w:rStyle w:val="tlid-translation"/>
          <w:rFonts w:ascii="Century Gothic" w:hAnsi="Century Gothic"/>
          <w:lang w:val="it-IT"/>
        </w:rPr>
        <w:t>per l’attuazione stessa.</w:t>
      </w:r>
      <w:r w:rsidR="007E426E" w:rsidRPr="008E2E8A">
        <w:rPr>
          <w:rFonts w:ascii="Century Gothic" w:hAnsi="Century Gothic" w:cs="Arial"/>
          <w:lang w:val="it-IT" w:eastAsia="de-DE"/>
        </w:rPr>
        <w:t xml:space="preserve"> </w:t>
      </w:r>
    </w:p>
    <w:p w14:paraId="3C0FC2ED" w14:textId="77777777" w:rsidR="007E426E" w:rsidRPr="006257E7" w:rsidRDefault="008E2E8A">
      <w:pPr>
        <w:pStyle w:val="Listenabsatz"/>
        <w:numPr>
          <w:ilvl w:val="0"/>
          <w:numId w:val="40"/>
        </w:numPr>
        <w:spacing w:after="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 w:eastAsia="de-DE"/>
        </w:rPr>
      </w:pPr>
      <w:r w:rsidRPr="006257E7">
        <w:rPr>
          <w:rStyle w:val="tlid-translation"/>
          <w:rFonts w:ascii="Century Gothic" w:hAnsi="Century Gothic"/>
          <w:lang w:val="it-IT"/>
        </w:rPr>
        <w:t xml:space="preserve">Per gli altri organi, il rispettivo </w:t>
      </w:r>
      <w:r w:rsidR="009A50A5">
        <w:rPr>
          <w:rStyle w:val="tlid-translation"/>
          <w:rFonts w:ascii="Century Gothic" w:hAnsi="Century Gothic"/>
          <w:lang w:val="it-IT"/>
        </w:rPr>
        <w:t>P</w:t>
      </w:r>
      <w:r w:rsidRPr="006257E7">
        <w:rPr>
          <w:rStyle w:val="tlid-translation"/>
          <w:rFonts w:ascii="Century Gothic" w:hAnsi="Century Gothic"/>
          <w:lang w:val="it-IT"/>
        </w:rPr>
        <w:t>residente è responsabile dell'esecuzione</w:t>
      </w:r>
      <w:r w:rsidR="009A50A5">
        <w:rPr>
          <w:rStyle w:val="tlid-translation"/>
          <w:rFonts w:ascii="Century Gothic" w:hAnsi="Century Gothic"/>
          <w:lang w:val="it-IT"/>
        </w:rPr>
        <w:t>,</w:t>
      </w:r>
      <w:r w:rsidRPr="006257E7">
        <w:rPr>
          <w:rStyle w:val="tlid-translation"/>
          <w:rFonts w:ascii="Century Gothic" w:hAnsi="Century Gothic"/>
          <w:lang w:val="it-IT"/>
        </w:rPr>
        <w:t xml:space="preserve"> a meno che </w:t>
      </w:r>
      <w:r w:rsidR="009A50A5">
        <w:rPr>
          <w:rStyle w:val="tlid-translation"/>
          <w:rFonts w:ascii="Century Gothic" w:hAnsi="Century Gothic"/>
          <w:lang w:val="it-IT"/>
        </w:rPr>
        <w:t>gli organi</w:t>
      </w:r>
      <w:r w:rsidRPr="006257E7">
        <w:rPr>
          <w:rStyle w:val="tlid-translation"/>
          <w:rFonts w:ascii="Century Gothic" w:hAnsi="Century Gothic"/>
          <w:lang w:val="it-IT"/>
        </w:rPr>
        <w:t xml:space="preserve"> non decida</w:t>
      </w:r>
      <w:r w:rsidR="009A50A5">
        <w:rPr>
          <w:rStyle w:val="tlid-translation"/>
          <w:rFonts w:ascii="Century Gothic" w:hAnsi="Century Gothic"/>
          <w:lang w:val="it-IT"/>
        </w:rPr>
        <w:t>no</w:t>
      </w:r>
      <w:r w:rsidRPr="006257E7">
        <w:rPr>
          <w:rStyle w:val="tlid-translation"/>
          <w:rFonts w:ascii="Century Gothic" w:hAnsi="Century Gothic"/>
          <w:lang w:val="it-IT"/>
        </w:rPr>
        <w:t xml:space="preserve"> altrimenti</w:t>
      </w:r>
      <w:r w:rsidR="007E426E" w:rsidRPr="006257E7">
        <w:rPr>
          <w:rFonts w:ascii="Century Gothic" w:hAnsi="Century Gothic" w:cs="Arial"/>
          <w:lang w:val="it-IT" w:eastAsia="de-DE"/>
        </w:rPr>
        <w:t xml:space="preserve">. </w:t>
      </w:r>
    </w:p>
    <w:p w14:paraId="43B5E114" w14:textId="77777777" w:rsidR="007E426E" w:rsidRPr="006257E7" w:rsidRDefault="007E426E" w:rsidP="009A20CA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33889415" w14:textId="77777777" w:rsidR="0094518B" w:rsidRPr="008E2E8A" w:rsidRDefault="0094518B" w:rsidP="009A20CA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19A5BEFA" w14:textId="77777777" w:rsidR="00930228" w:rsidRPr="008E2E8A" w:rsidRDefault="00930228" w:rsidP="009A20CA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069C2C07" w14:textId="77777777" w:rsidR="00930228" w:rsidRPr="00FF4253" w:rsidRDefault="00930228">
      <w:pPr>
        <w:pStyle w:val="berschrift3"/>
        <w:numPr>
          <w:ilvl w:val="0"/>
          <w:numId w:val="3"/>
        </w:numPr>
        <w:jc w:val="center"/>
        <w:rPr>
          <w:rFonts w:ascii="Century Gothic" w:hAnsi="Century Gothic" w:cs="Arial"/>
          <w:sz w:val="28"/>
        </w:rPr>
      </w:pPr>
      <w:bookmarkStart w:id="36" w:name="_Toc190340319"/>
      <w:proofErr w:type="spellStart"/>
      <w:r w:rsidRPr="00FF4253">
        <w:rPr>
          <w:rFonts w:ascii="Century Gothic" w:hAnsi="Century Gothic" w:cs="Arial"/>
          <w:sz w:val="28"/>
        </w:rPr>
        <w:t>Finanze</w:t>
      </w:r>
      <w:bookmarkEnd w:id="36"/>
      <w:proofErr w:type="spellEnd"/>
    </w:p>
    <w:p w14:paraId="3051CCA7" w14:textId="77777777" w:rsidR="00930228" w:rsidRPr="00FF4253" w:rsidRDefault="00930228" w:rsidP="007E426E">
      <w:pPr>
        <w:spacing w:after="0" w:line="240" w:lineRule="auto"/>
        <w:rPr>
          <w:rFonts w:ascii="Century Gothic" w:hAnsi="Century Gothic" w:cs="Arial"/>
        </w:rPr>
      </w:pPr>
    </w:p>
    <w:p w14:paraId="4D2500C7" w14:textId="77777777" w:rsidR="00604CCE" w:rsidRPr="00FF4253" w:rsidRDefault="00604CCE" w:rsidP="00604CCE">
      <w:pPr>
        <w:pStyle w:val="berschrift2"/>
        <w:spacing w:after="240"/>
        <w:jc w:val="center"/>
        <w:rPr>
          <w:rFonts w:ascii="Century Gothic" w:hAnsi="Century Gothic" w:cs="Arial"/>
          <w:sz w:val="22"/>
          <w:u w:val="single"/>
          <w:lang w:val="de-CH"/>
        </w:rPr>
      </w:pPr>
      <w:bookmarkStart w:id="37" w:name="_Toc190340320"/>
      <w:proofErr w:type="spellStart"/>
      <w:r w:rsidRPr="00FF4253">
        <w:rPr>
          <w:rFonts w:ascii="Century Gothic" w:hAnsi="Century Gothic" w:cs="Arial"/>
          <w:sz w:val="22"/>
          <w:u w:val="single"/>
          <w:lang w:val="de-CH"/>
        </w:rPr>
        <w:t>Art</w:t>
      </w:r>
      <w:r w:rsidR="00494A9F">
        <w:rPr>
          <w:rFonts w:ascii="Century Gothic" w:hAnsi="Century Gothic" w:cs="Arial"/>
          <w:sz w:val="22"/>
          <w:u w:val="single"/>
          <w:lang w:val="de-CH"/>
        </w:rPr>
        <w:t>colo</w:t>
      </w:r>
      <w:proofErr w:type="spellEnd"/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2</w:t>
      </w:r>
      <w:r w:rsidR="00DE7AF0" w:rsidRPr="00FF4253">
        <w:rPr>
          <w:rFonts w:ascii="Century Gothic" w:hAnsi="Century Gothic" w:cs="Arial"/>
          <w:sz w:val="22"/>
          <w:u w:val="single"/>
          <w:lang w:val="de-CH"/>
        </w:rPr>
        <w:t>8</w:t>
      </w:r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 –  </w:t>
      </w:r>
      <w:proofErr w:type="spellStart"/>
      <w:r w:rsidR="00494A9F">
        <w:rPr>
          <w:rFonts w:ascii="Century Gothic" w:hAnsi="Century Gothic" w:cs="Arial"/>
          <w:sz w:val="22"/>
          <w:u w:val="single"/>
          <w:lang w:val="de-CH"/>
        </w:rPr>
        <w:t>Esercizio</w:t>
      </w:r>
      <w:proofErr w:type="spellEnd"/>
      <w:r w:rsidR="00494A9F">
        <w:rPr>
          <w:rFonts w:ascii="Century Gothic" w:hAnsi="Century Gothic" w:cs="Arial"/>
          <w:sz w:val="22"/>
          <w:u w:val="single"/>
          <w:lang w:val="de-CH"/>
        </w:rPr>
        <w:t xml:space="preserve"> annuale</w:t>
      </w:r>
      <w:bookmarkEnd w:id="37"/>
    </w:p>
    <w:p w14:paraId="1F9BB187" w14:textId="77777777" w:rsidR="00604CCE" w:rsidRPr="00215B54" w:rsidRDefault="00215B54" w:rsidP="00604CCE">
      <w:pPr>
        <w:spacing w:after="0" w:line="240" w:lineRule="atLeast"/>
        <w:jc w:val="both"/>
        <w:rPr>
          <w:rFonts w:ascii="Century Gothic" w:hAnsi="Century Gothic" w:cs="Arial"/>
          <w:color w:val="00B050"/>
          <w:lang w:val="it-IT"/>
        </w:rPr>
      </w:pPr>
      <w:r w:rsidRPr="00215B54">
        <w:rPr>
          <w:rFonts w:ascii="Century Gothic" w:hAnsi="Century Gothic" w:cs="Arial"/>
          <w:lang w:val="it-IT"/>
        </w:rPr>
        <w:t>L’esercizio annuale corrisponde all’anno sol</w:t>
      </w:r>
      <w:r w:rsidR="00C04FAC">
        <w:rPr>
          <w:rFonts w:ascii="Century Gothic" w:hAnsi="Century Gothic" w:cs="Arial"/>
          <w:lang w:val="it-IT"/>
        </w:rPr>
        <w:t xml:space="preserve">are in calendario e inizia il </w:t>
      </w:r>
      <w:proofErr w:type="gramStart"/>
      <w:r w:rsidR="00C04FAC">
        <w:rPr>
          <w:rFonts w:ascii="Century Gothic" w:hAnsi="Century Gothic" w:cs="Arial"/>
          <w:lang w:val="it-IT"/>
        </w:rPr>
        <w:t>1</w:t>
      </w:r>
      <w:r w:rsidRPr="00215B54">
        <w:rPr>
          <w:rFonts w:ascii="Century Gothic" w:hAnsi="Century Gothic" w:cs="Arial"/>
          <w:lang w:val="it-IT"/>
        </w:rPr>
        <w:t xml:space="preserve"> </w:t>
      </w:r>
      <w:r>
        <w:rPr>
          <w:rFonts w:ascii="Century Gothic" w:hAnsi="Century Gothic" w:cs="Arial"/>
          <w:lang w:val="it-IT"/>
        </w:rPr>
        <w:t>g</w:t>
      </w:r>
      <w:r w:rsidRPr="00215B54">
        <w:rPr>
          <w:rFonts w:ascii="Century Gothic" w:hAnsi="Century Gothic" w:cs="Arial"/>
          <w:lang w:val="it-IT"/>
        </w:rPr>
        <w:t>ennaio</w:t>
      </w:r>
      <w:proofErr w:type="gramEnd"/>
      <w:r w:rsidRPr="00215B54">
        <w:rPr>
          <w:rFonts w:ascii="Century Gothic" w:hAnsi="Century Gothic" w:cs="Arial"/>
          <w:lang w:val="it-IT"/>
        </w:rPr>
        <w:t xml:space="preserve"> terminando i</w:t>
      </w:r>
      <w:r w:rsidR="00C04FAC">
        <w:rPr>
          <w:rFonts w:ascii="Century Gothic" w:hAnsi="Century Gothic" w:cs="Arial"/>
          <w:lang w:val="it-IT"/>
        </w:rPr>
        <w:t>l 31</w:t>
      </w:r>
      <w:r w:rsidRPr="00215B54">
        <w:rPr>
          <w:rFonts w:ascii="Century Gothic" w:hAnsi="Century Gothic" w:cs="Arial"/>
          <w:lang w:val="it-IT"/>
        </w:rPr>
        <w:t xml:space="preserve"> dicembre</w:t>
      </w:r>
      <w:r w:rsidR="00604CCE" w:rsidRPr="00215B54">
        <w:rPr>
          <w:rFonts w:ascii="Century Gothic" w:hAnsi="Century Gothic" w:cs="Arial"/>
          <w:lang w:val="it-IT"/>
        </w:rPr>
        <w:t xml:space="preserve"> </w:t>
      </w:r>
      <w:r w:rsidR="00604CCE" w:rsidRPr="00215B54">
        <w:rPr>
          <w:rFonts w:ascii="Century Gothic" w:hAnsi="Century Gothic" w:cs="Arial"/>
          <w:color w:val="00B050"/>
          <w:lang w:val="it-IT"/>
        </w:rPr>
        <w:t>[</w:t>
      </w:r>
      <w:r w:rsidR="00604CCE" w:rsidRPr="00215B54">
        <w:rPr>
          <w:rFonts w:ascii="Century Gothic" w:hAnsi="Century Gothic" w:cs="Arial"/>
          <w:color w:val="00B050"/>
          <w:u w:val="single"/>
          <w:lang w:val="it-IT"/>
        </w:rPr>
        <w:t>Alternativ</w:t>
      </w:r>
      <w:r w:rsidRPr="00215B54">
        <w:rPr>
          <w:rFonts w:ascii="Century Gothic" w:hAnsi="Century Gothic" w:cs="Arial"/>
          <w:color w:val="00B050"/>
          <w:u w:val="single"/>
          <w:lang w:val="it-IT"/>
        </w:rPr>
        <w:t>a</w:t>
      </w:r>
      <w:r w:rsidR="00604CCE" w:rsidRPr="00215B54">
        <w:rPr>
          <w:rFonts w:ascii="Century Gothic" w:hAnsi="Century Gothic" w:cs="Arial"/>
          <w:color w:val="00B050"/>
          <w:lang w:val="it-IT"/>
        </w:rPr>
        <w:t>: „</w:t>
      </w:r>
      <w:r w:rsidR="00BD3DA9">
        <w:rPr>
          <w:rFonts w:ascii="Century Gothic" w:hAnsi="Century Gothic" w:cs="Arial"/>
          <w:color w:val="00B050"/>
          <w:lang w:val="it-IT"/>
        </w:rPr>
        <w:t xml:space="preserve"> </w:t>
      </w:r>
      <w:r w:rsidRPr="00215B54">
        <w:rPr>
          <w:rFonts w:ascii="Century Gothic" w:hAnsi="Century Gothic" w:cs="Arial"/>
          <w:color w:val="00B050"/>
          <w:lang w:val="it-IT"/>
        </w:rPr>
        <w:t>L’esercizio a</w:t>
      </w:r>
      <w:r>
        <w:rPr>
          <w:rFonts w:ascii="Century Gothic" w:hAnsi="Century Gothic" w:cs="Arial"/>
          <w:color w:val="00B050"/>
          <w:lang w:val="it-IT"/>
        </w:rPr>
        <w:t>nnuale inizia il</w:t>
      </w:r>
      <w:r w:rsidR="00604CCE" w:rsidRPr="00215B54">
        <w:rPr>
          <w:rFonts w:ascii="Century Gothic" w:hAnsi="Century Gothic" w:cs="Arial"/>
          <w:color w:val="00B050"/>
          <w:lang w:val="it-IT"/>
        </w:rPr>
        <w:t xml:space="preserve"> </w:t>
      </w:r>
      <w:r w:rsidR="00A51C43" w:rsidRPr="00215B54">
        <w:rPr>
          <w:rFonts w:ascii="Century Gothic" w:hAnsi="Century Gothic" w:cs="Arial"/>
          <w:color w:val="00B050"/>
          <w:lang w:val="it-IT"/>
        </w:rPr>
        <w:t>xx</w:t>
      </w:r>
      <w:r w:rsidR="00604CCE" w:rsidRPr="00215B54">
        <w:rPr>
          <w:rFonts w:ascii="Century Gothic" w:hAnsi="Century Gothic" w:cs="Arial"/>
          <w:color w:val="00B050"/>
          <w:lang w:val="it-IT"/>
        </w:rPr>
        <w:t xml:space="preserve">. </w:t>
      </w:r>
      <w:r w:rsidR="00DF5DEA">
        <w:rPr>
          <w:rFonts w:ascii="Century Gothic" w:hAnsi="Century Gothic" w:cs="Arial"/>
          <w:color w:val="00B050"/>
          <w:lang w:val="it-IT"/>
        </w:rPr>
        <w:t>m</w:t>
      </w:r>
      <w:r>
        <w:rPr>
          <w:rFonts w:ascii="Century Gothic" w:hAnsi="Century Gothic" w:cs="Arial"/>
          <w:color w:val="00B050"/>
          <w:lang w:val="it-IT"/>
        </w:rPr>
        <w:t>ese e termina il</w:t>
      </w:r>
      <w:r w:rsidR="00604CCE" w:rsidRPr="00215B54">
        <w:rPr>
          <w:rFonts w:ascii="Century Gothic" w:hAnsi="Century Gothic" w:cs="Arial"/>
          <w:color w:val="00B050"/>
          <w:lang w:val="it-IT"/>
        </w:rPr>
        <w:t xml:space="preserve"> </w:t>
      </w:r>
      <w:r w:rsidR="00A51C43" w:rsidRPr="00215B54">
        <w:rPr>
          <w:rFonts w:ascii="Century Gothic" w:hAnsi="Century Gothic" w:cs="Arial"/>
          <w:color w:val="00B050"/>
          <w:lang w:val="it-IT"/>
        </w:rPr>
        <w:t>xx</w:t>
      </w:r>
      <w:r w:rsidR="00604CCE" w:rsidRPr="00215B54">
        <w:rPr>
          <w:rFonts w:ascii="Century Gothic" w:hAnsi="Century Gothic" w:cs="Arial"/>
          <w:color w:val="00B050"/>
          <w:lang w:val="it-IT"/>
        </w:rPr>
        <w:t xml:space="preserve">. </w:t>
      </w:r>
      <w:r w:rsidR="00DF5DEA">
        <w:rPr>
          <w:rFonts w:ascii="Century Gothic" w:hAnsi="Century Gothic" w:cs="Arial"/>
          <w:color w:val="00B050"/>
          <w:lang w:val="it-IT"/>
        </w:rPr>
        <w:t>m</w:t>
      </w:r>
      <w:r>
        <w:rPr>
          <w:rFonts w:ascii="Century Gothic" w:hAnsi="Century Gothic" w:cs="Arial"/>
          <w:color w:val="00B050"/>
          <w:lang w:val="it-IT"/>
        </w:rPr>
        <w:t>ese dell’anno</w:t>
      </w:r>
      <w:r w:rsidR="00604CCE" w:rsidRPr="00215B54">
        <w:rPr>
          <w:rFonts w:ascii="Century Gothic" w:hAnsi="Century Gothic" w:cs="Arial"/>
          <w:color w:val="00B050"/>
          <w:lang w:val="it-IT"/>
        </w:rPr>
        <w:t xml:space="preserve"> </w:t>
      </w:r>
      <w:proofErr w:type="gramStart"/>
      <w:r>
        <w:rPr>
          <w:rFonts w:ascii="Century Gothic" w:hAnsi="Century Gothic" w:cs="Arial"/>
          <w:color w:val="00B050"/>
          <w:lang w:val="it-IT"/>
        </w:rPr>
        <w:t>successivo</w:t>
      </w:r>
      <w:r w:rsidR="00604CCE" w:rsidRPr="00215B54">
        <w:rPr>
          <w:rFonts w:ascii="Century Gothic" w:hAnsi="Century Gothic" w:cs="Arial"/>
          <w:color w:val="00B050"/>
          <w:lang w:val="it-IT"/>
        </w:rPr>
        <w:t>.“</w:t>
      </w:r>
      <w:proofErr w:type="gramEnd"/>
      <w:r w:rsidR="00604CCE" w:rsidRPr="00215B54">
        <w:rPr>
          <w:rFonts w:ascii="Century Gothic" w:hAnsi="Century Gothic" w:cs="Arial"/>
          <w:color w:val="00B050"/>
          <w:lang w:val="it-IT"/>
        </w:rPr>
        <w:t>]</w:t>
      </w:r>
    </w:p>
    <w:p w14:paraId="32F65CB7" w14:textId="77777777" w:rsidR="00604CCE" w:rsidRDefault="00604CCE" w:rsidP="007E426E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7CA3C4C9" w14:textId="77777777" w:rsidR="00162091" w:rsidRDefault="00162091" w:rsidP="007E426E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5DA8C5CC" w14:textId="77777777" w:rsidR="00162091" w:rsidRDefault="00162091" w:rsidP="007E426E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0E8131C4" w14:textId="77777777" w:rsidR="00162091" w:rsidRDefault="00162091" w:rsidP="007E426E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0B98494F" w14:textId="77777777" w:rsidR="00162091" w:rsidRPr="00215B54" w:rsidRDefault="00162091" w:rsidP="007E426E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304F95B3" w14:textId="77777777" w:rsidR="00604CCE" w:rsidRPr="00215B54" w:rsidRDefault="00604CCE" w:rsidP="007E426E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70C219D1" w14:textId="77777777" w:rsidR="00930228" w:rsidRPr="00215B54" w:rsidRDefault="00930228" w:rsidP="00930228">
      <w:pPr>
        <w:pStyle w:val="berschrift2"/>
        <w:spacing w:after="240"/>
        <w:jc w:val="center"/>
        <w:rPr>
          <w:rFonts w:ascii="Century Gothic" w:hAnsi="Century Gothic" w:cs="Arial"/>
          <w:sz w:val="22"/>
          <w:u w:val="single"/>
          <w:lang w:val="it-IT"/>
        </w:rPr>
      </w:pPr>
      <w:bookmarkStart w:id="38" w:name="_Toc190340321"/>
      <w:r w:rsidRPr="00215B54">
        <w:rPr>
          <w:rFonts w:ascii="Century Gothic" w:hAnsi="Century Gothic" w:cs="Arial"/>
          <w:sz w:val="22"/>
          <w:u w:val="single"/>
          <w:lang w:val="it-IT"/>
        </w:rPr>
        <w:lastRenderedPageBreak/>
        <w:t>Arti</w:t>
      </w:r>
      <w:r w:rsidR="00494A9F" w:rsidRPr="00215B54">
        <w:rPr>
          <w:rFonts w:ascii="Century Gothic" w:hAnsi="Century Gothic" w:cs="Arial"/>
          <w:sz w:val="22"/>
          <w:u w:val="single"/>
          <w:lang w:val="it-IT"/>
        </w:rPr>
        <w:t>colo</w:t>
      </w:r>
      <w:r w:rsidRPr="00215B54">
        <w:rPr>
          <w:rFonts w:ascii="Century Gothic" w:hAnsi="Century Gothic" w:cs="Arial"/>
          <w:sz w:val="22"/>
          <w:u w:val="single"/>
          <w:lang w:val="it-IT"/>
        </w:rPr>
        <w:t xml:space="preserve"> </w:t>
      </w:r>
      <w:proofErr w:type="gramStart"/>
      <w:r w:rsidR="00DE7AF0" w:rsidRPr="00215B54">
        <w:rPr>
          <w:rFonts w:ascii="Century Gothic" w:hAnsi="Century Gothic" w:cs="Arial"/>
          <w:sz w:val="22"/>
          <w:u w:val="single"/>
          <w:lang w:val="it-IT"/>
        </w:rPr>
        <w:t>29</w:t>
      </w:r>
      <w:r w:rsidRPr="00215B54">
        <w:rPr>
          <w:rFonts w:ascii="Century Gothic" w:hAnsi="Century Gothic" w:cs="Arial"/>
          <w:sz w:val="22"/>
          <w:u w:val="single"/>
          <w:lang w:val="it-IT"/>
        </w:rPr>
        <w:t xml:space="preserve">  –</w:t>
      </w:r>
      <w:proofErr w:type="gramEnd"/>
      <w:r w:rsidRPr="00215B54">
        <w:rPr>
          <w:rFonts w:ascii="Century Gothic" w:hAnsi="Century Gothic" w:cs="Arial"/>
          <w:sz w:val="22"/>
          <w:u w:val="single"/>
          <w:lang w:val="it-IT"/>
        </w:rPr>
        <w:t xml:space="preserve">  </w:t>
      </w:r>
      <w:r w:rsidR="00494A9F" w:rsidRPr="00215B54">
        <w:rPr>
          <w:rFonts w:ascii="Century Gothic" w:hAnsi="Century Gothic" w:cs="Arial"/>
          <w:sz w:val="22"/>
          <w:u w:val="single"/>
          <w:lang w:val="it-IT"/>
        </w:rPr>
        <w:t>Entrate</w:t>
      </w:r>
      <w:bookmarkEnd w:id="38"/>
    </w:p>
    <w:p w14:paraId="6165628E" w14:textId="77777777" w:rsidR="00930228" w:rsidRPr="00C77196" w:rsidRDefault="00C77196">
      <w:pPr>
        <w:pStyle w:val="Listenabsatz"/>
        <w:numPr>
          <w:ilvl w:val="0"/>
          <w:numId w:val="41"/>
        </w:numPr>
        <w:spacing w:after="6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/>
        </w:rPr>
      </w:pPr>
      <w:r w:rsidRPr="00C77196">
        <w:rPr>
          <w:rFonts w:ascii="Century Gothic" w:hAnsi="Century Gothic" w:cs="Arial"/>
          <w:lang w:val="it-IT"/>
        </w:rPr>
        <w:t>La Società si finanzia particolarmente tramite le seguenti entrate:</w:t>
      </w:r>
    </w:p>
    <w:p w14:paraId="0982D6B4" w14:textId="77777777" w:rsidR="00930228" w:rsidRPr="00383F72" w:rsidRDefault="002B43D8">
      <w:pPr>
        <w:pStyle w:val="Listenabsatz"/>
        <w:numPr>
          <w:ilvl w:val="0"/>
          <w:numId w:val="42"/>
        </w:numPr>
        <w:spacing w:after="0" w:line="240" w:lineRule="atLeast"/>
        <w:ind w:left="714" w:hanging="357"/>
        <w:contextualSpacing w:val="0"/>
        <w:jc w:val="both"/>
        <w:rPr>
          <w:rFonts w:ascii="Century Gothic" w:hAnsi="Century Gothic" w:cs="Arial"/>
          <w:lang w:val="it-IT"/>
        </w:rPr>
      </w:pPr>
      <w:r>
        <w:rPr>
          <w:rFonts w:ascii="Century Gothic" w:hAnsi="Century Gothic" w:cs="Arial"/>
          <w:lang w:val="it-IT"/>
        </w:rPr>
        <w:t>Tassa sociale</w:t>
      </w:r>
      <w:r w:rsidR="00C3312B" w:rsidRPr="00383F72">
        <w:rPr>
          <w:rFonts w:ascii="Century Gothic" w:hAnsi="Century Gothic" w:cs="Arial"/>
          <w:lang w:val="it-IT"/>
        </w:rPr>
        <w:t>;</w:t>
      </w:r>
    </w:p>
    <w:p w14:paraId="7B736731" w14:textId="77777777" w:rsidR="00930228" w:rsidRPr="00FF4253" w:rsidRDefault="00C04FAC">
      <w:pPr>
        <w:pStyle w:val="Listenabsatz"/>
        <w:numPr>
          <w:ilvl w:val="0"/>
          <w:numId w:val="42"/>
        </w:numPr>
        <w:spacing w:after="0" w:line="240" w:lineRule="atLeast"/>
        <w:ind w:left="714" w:hanging="357"/>
        <w:contextualSpacing w:val="0"/>
        <w:jc w:val="both"/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Oneri</w:t>
      </w:r>
      <w:proofErr w:type="spellEnd"/>
      <w:r w:rsidR="00930228" w:rsidRPr="00FF4253">
        <w:rPr>
          <w:rFonts w:ascii="Century Gothic" w:hAnsi="Century Gothic" w:cs="Arial"/>
        </w:rPr>
        <w:t xml:space="preserve">; </w:t>
      </w:r>
    </w:p>
    <w:p w14:paraId="154ABEA9" w14:textId="77777777" w:rsidR="00C3312B" w:rsidRPr="00FF4253" w:rsidRDefault="00C04FAC">
      <w:pPr>
        <w:pStyle w:val="Listenabsatz"/>
        <w:numPr>
          <w:ilvl w:val="0"/>
          <w:numId w:val="42"/>
        </w:numPr>
        <w:spacing w:after="0" w:line="240" w:lineRule="atLeast"/>
        <w:ind w:left="714" w:hanging="357"/>
        <w:contextualSpacing w:val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Tasse</w:t>
      </w:r>
      <w:r w:rsidR="00C3312B" w:rsidRPr="00FF4253">
        <w:rPr>
          <w:rFonts w:ascii="Century Gothic" w:hAnsi="Century Gothic" w:cs="Arial"/>
        </w:rPr>
        <w:t>;</w:t>
      </w:r>
    </w:p>
    <w:p w14:paraId="6F81169C" w14:textId="77777777" w:rsidR="00930228" w:rsidRPr="00FF4253" w:rsidRDefault="00E020C7">
      <w:pPr>
        <w:pStyle w:val="Listenabsatz"/>
        <w:numPr>
          <w:ilvl w:val="0"/>
          <w:numId w:val="42"/>
        </w:numPr>
        <w:spacing w:after="0" w:line="240" w:lineRule="atLeast"/>
        <w:ind w:left="714" w:hanging="357"/>
        <w:contextualSpacing w:val="0"/>
        <w:jc w:val="both"/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D</w:t>
      </w:r>
      <w:r w:rsidR="00213827">
        <w:rPr>
          <w:rFonts w:ascii="Century Gothic" w:hAnsi="Century Gothic" w:cs="Arial"/>
        </w:rPr>
        <w:t>onazioni</w:t>
      </w:r>
      <w:proofErr w:type="spellEnd"/>
      <w:r w:rsidR="00213827">
        <w:rPr>
          <w:rFonts w:ascii="Century Gothic" w:hAnsi="Century Gothic" w:cs="Arial"/>
        </w:rPr>
        <w:t xml:space="preserve">, </w:t>
      </w:r>
      <w:proofErr w:type="spellStart"/>
      <w:r w:rsidR="00213827">
        <w:rPr>
          <w:rFonts w:ascii="Century Gothic" w:hAnsi="Century Gothic" w:cs="Arial"/>
        </w:rPr>
        <w:t>benefici</w:t>
      </w:r>
      <w:proofErr w:type="spellEnd"/>
      <w:r w:rsidR="00213827">
        <w:rPr>
          <w:rFonts w:ascii="Century Gothic" w:hAnsi="Century Gothic" w:cs="Arial"/>
        </w:rPr>
        <w:t xml:space="preserve">, </w:t>
      </w:r>
      <w:proofErr w:type="spellStart"/>
      <w:r w:rsidR="00213827">
        <w:rPr>
          <w:rFonts w:ascii="Century Gothic" w:hAnsi="Century Gothic" w:cs="Arial"/>
        </w:rPr>
        <w:t>lasciti</w:t>
      </w:r>
      <w:proofErr w:type="spellEnd"/>
      <w:r w:rsidR="00930228" w:rsidRPr="00FF4253">
        <w:rPr>
          <w:rFonts w:ascii="Century Gothic" w:hAnsi="Century Gothic" w:cs="Arial"/>
        </w:rPr>
        <w:t>;</w:t>
      </w:r>
    </w:p>
    <w:p w14:paraId="464D47DF" w14:textId="77777777" w:rsidR="00930228" w:rsidRPr="00213827" w:rsidRDefault="00E020C7">
      <w:pPr>
        <w:pStyle w:val="Listenabsatz"/>
        <w:numPr>
          <w:ilvl w:val="0"/>
          <w:numId w:val="42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/>
        </w:rPr>
      </w:pPr>
      <w:r>
        <w:rPr>
          <w:rFonts w:ascii="Century Gothic" w:hAnsi="Century Gothic" w:cs="Arial"/>
          <w:lang w:val="it-IT"/>
        </w:rPr>
        <w:t>A</w:t>
      </w:r>
      <w:r w:rsidR="00213827" w:rsidRPr="00213827">
        <w:rPr>
          <w:rFonts w:ascii="Century Gothic" w:hAnsi="Century Gothic" w:cs="Arial"/>
          <w:lang w:val="it-IT"/>
        </w:rPr>
        <w:t>ltre entrate da attività della Società</w:t>
      </w:r>
      <w:r w:rsidR="00930228" w:rsidRPr="00213827">
        <w:rPr>
          <w:rFonts w:ascii="Century Gothic" w:hAnsi="Century Gothic" w:cs="Arial"/>
          <w:lang w:val="it-IT"/>
        </w:rPr>
        <w:t xml:space="preserve">. </w:t>
      </w:r>
    </w:p>
    <w:p w14:paraId="1DCB10C1" w14:textId="77777777" w:rsidR="00930228" w:rsidRPr="00B15C1C" w:rsidRDefault="00B15C1C">
      <w:pPr>
        <w:pStyle w:val="Listenabsatz"/>
        <w:numPr>
          <w:ilvl w:val="0"/>
          <w:numId w:val="41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/>
        </w:rPr>
      </w:pPr>
      <w:r w:rsidRPr="00B15C1C">
        <w:rPr>
          <w:rFonts w:ascii="Century Gothic" w:hAnsi="Century Gothic" w:cs="Arial"/>
          <w:lang w:val="it-IT"/>
        </w:rPr>
        <w:t xml:space="preserve">L’ammontare della tassa sociale delle diverse categorie di membri-soci, </w:t>
      </w:r>
      <w:r w:rsidR="002B43D8">
        <w:rPr>
          <w:rFonts w:ascii="Century Gothic" w:hAnsi="Century Gothic" w:cs="Arial"/>
          <w:lang w:val="it-IT"/>
        </w:rPr>
        <w:t>oneri e tasse</w:t>
      </w:r>
      <w:r w:rsidRPr="00D77A63">
        <w:rPr>
          <w:rFonts w:ascii="Century Gothic" w:hAnsi="Century Gothic" w:cs="Arial"/>
          <w:lang w:val="it-IT"/>
        </w:rPr>
        <w:t xml:space="preserve"> per l’anno successivo sono da approvare in occasione</w:t>
      </w:r>
      <w:r>
        <w:rPr>
          <w:rFonts w:ascii="Century Gothic" w:hAnsi="Century Gothic" w:cs="Arial"/>
          <w:lang w:val="it-IT"/>
        </w:rPr>
        <w:t xml:space="preserve"> </w:t>
      </w:r>
      <w:r w:rsidRPr="00B15C1C">
        <w:rPr>
          <w:rFonts w:ascii="Century Gothic" w:hAnsi="Century Gothic" w:cs="Arial"/>
          <w:lang w:val="it-IT"/>
        </w:rPr>
        <w:t>a</w:t>
      </w:r>
      <w:r>
        <w:rPr>
          <w:rFonts w:ascii="Century Gothic" w:hAnsi="Century Gothic" w:cs="Arial"/>
          <w:lang w:val="it-IT"/>
        </w:rPr>
        <w:t>ll’assemblea generale</w:t>
      </w:r>
      <w:r w:rsidR="00D440D0" w:rsidRPr="00B15C1C">
        <w:rPr>
          <w:rFonts w:ascii="Century Gothic" w:hAnsi="Century Gothic" w:cs="Arial"/>
          <w:lang w:val="it-IT"/>
        </w:rPr>
        <w:t>.</w:t>
      </w:r>
      <w:r w:rsidR="00CD4AEA" w:rsidRPr="00B15C1C">
        <w:rPr>
          <w:rFonts w:ascii="Century Gothic" w:hAnsi="Century Gothic" w:cs="Arial"/>
          <w:lang w:val="it-IT"/>
        </w:rPr>
        <w:t xml:space="preserve"> </w:t>
      </w:r>
    </w:p>
    <w:p w14:paraId="124E6E51" w14:textId="77777777" w:rsidR="00930228" w:rsidRPr="00B6771C" w:rsidRDefault="00B15C1C">
      <w:pPr>
        <w:pStyle w:val="Listenabsatz"/>
        <w:numPr>
          <w:ilvl w:val="0"/>
          <w:numId w:val="41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/>
        </w:rPr>
      </w:pPr>
      <w:r w:rsidRPr="00B6771C">
        <w:rPr>
          <w:rFonts w:ascii="Century Gothic" w:hAnsi="Century Gothic" w:cs="Arial"/>
          <w:lang w:val="it-IT"/>
        </w:rPr>
        <w:t xml:space="preserve">Il </w:t>
      </w:r>
      <w:r w:rsidR="00001A6C">
        <w:rPr>
          <w:rFonts w:ascii="Century Gothic" w:hAnsi="Century Gothic" w:cs="Arial"/>
          <w:lang w:val="it-IT"/>
        </w:rPr>
        <w:t>C</w:t>
      </w:r>
      <w:r w:rsidRPr="00B6771C">
        <w:rPr>
          <w:rFonts w:ascii="Century Gothic" w:hAnsi="Century Gothic" w:cs="Arial"/>
          <w:lang w:val="it-IT"/>
        </w:rPr>
        <w:t>omitato ha i titoli di diritto per addebitare ai membri-soci obblighi finanziari inverso a</w:t>
      </w:r>
      <w:r w:rsidR="00B6771C" w:rsidRPr="00B6771C">
        <w:rPr>
          <w:rFonts w:ascii="Century Gothic" w:hAnsi="Century Gothic" w:cs="Arial"/>
          <w:lang w:val="it-IT"/>
        </w:rPr>
        <w:t xml:space="preserve"> Federazioni so</w:t>
      </w:r>
      <w:r w:rsidR="00B6771C">
        <w:rPr>
          <w:rFonts w:ascii="Century Gothic" w:hAnsi="Century Gothic" w:cs="Arial"/>
          <w:lang w:val="it-IT"/>
        </w:rPr>
        <w:t xml:space="preserve">vrastanti la Società. </w:t>
      </w:r>
      <w:r w:rsidR="00C3312B" w:rsidRPr="00B6771C">
        <w:rPr>
          <w:rFonts w:ascii="Century Gothic" w:hAnsi="Century Gothic" w:cs="Arial"/>
          <w:lang w:val="it-IT"/>
        </w:rPr>
        <w:t xml:space="preserve"> </w:t>
      </w:r>
    </w:p>
    <w:p w14:paraId="65EAE7B9" w14:textId="77777777" w:rsidR="00C3312B" w:rsidRPr="00B6771C" w:rsidRDefault="002B43D8">
      <w:pPr>
        <w:pStyle w:val="Listenabsatz"/>
        <w:numPr>
          <w:ilvl w:val="0"/>
          <w:numId w:val="41"/>
        </w:numPr>
        <w:spacing w:after="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/>
        </w:rPr>
      </w:pPr>
      <w:r>
        <w:rPr>
          <w:rFonts w:ascii="Century Gothic" w:hAnsi="Century Gothic" w:cs="Arial"/>
          <w:lang w:val="it-IT"/>
        </w:rPr>
        <w:t>La tassa sociale</w:t>
      </w:r>
      <w:r w:rsidR="00B6771C" w:rsidRPr="00B6771C">
        <w:rPr>
          <w:rFonts w:ascii="Century Gothic" w:hAnsi="Century Gothic" w:cs="Arial"/>
          <w:lang w:val="it-IT"/>
        </w:rPr>
        <w:t xml:space="preserve"> annuale </w:t>
      </w:r>
      <w:r w:rsidR="00720C8B">
        <w:rPr>
          <w:rFonts w:ascii="Century Gothic" w:hAnsi="Century Gothic" w:cs="Arial"/>
          <w:lang w:val="it-IT"/>
        </w:rPr>
        <w:t>è</w:t>
      </w:r>
      <w:r w:rsidR="00B6771C" w:rsidRPr="00B6771C">
        <w:rPr>
          <w:rFonts w:ascii="Century Gothic" w:hAnsi="Century Gothic" w:cs="Arial"/>
          <w:lang w:val="it-IT"/>
        </w:rPr>
        <w:t xml:space="preserve"> </w:t>
      </w:r>
      <w:r w:rsidR="00B6771C">
        <w:rPr>
          <w:rFonts w:ascii="Century Gothic" w:hAnsi="Century Gothic" w:cs="Arial"/>
          <w:lang w:val="it-IT"/>
        </w:rPr>
        <w:t xml:space="preserve">da versare il 30 </w:t>
      </w:r>
      <w:proofErr w:type="gramStart"/>
      <w:r w:rsidR="00B6771C">
        <w:rPr>
          <w:rFonts w:ascii="Century Gothic" w:hAnsi="Century Gothic" w:cs="Arial"/>
          <w:lang w:val="it-IT"/>
        </w:rPr>
        <w:t xml:space="preserve">aprile </w:t>
      </w:r>
      <w:r w:rsidR="00C3312B" w:rsidRPr="00B6771C">
        <w:rPr>
          <w:rFonts w:ascii="Century Gothic" w:hAnsi="Century Gothic" w:cs="Arial"/>
          <w:lang w:val="it-IT"/>
        </w:rPr>
        <w:t xml:space="preserve"> </w:t>
      </w:r>
      <w:r w:rsidR="00BC7F74" w:rsidRPr="00B6771C">
        <w:rPr>
          <w:rFonts w:ascii="Century Gothic" w:hAnsi="Century Gothic" w:cs="Arial"/>
          <w:color w:val="00B050"/>
          <w:lang w:val="it-IT" w:eastAsia="de-DE"/>
        </w:rPr>
        <w:t>[</w:t>
      </w:r>
      <w:proofErr w:type="gramEnd"/>
      <w:r w:rsidR="00BC7F74" w:rsidRPr="00B6771C">
        <w:rPr>
          <w:rFonts w:ascii="Century Gothic" w:hAnsi="Century Gothic" w:cs="Arial"/>
          <w:color w:val="00B050"/>
          <w:u w:val="single"/>
          <w:lang w:val="it-IT" w:eastAsia="de-DE"/>
        </w:rPr>
        <w:t>Alternativ</w:t>
      </w:r>
      <w:r w:rsidR="00B6771C" w:rsidRPr="00B6771C">
        <w:rPr>
          <w:rFonts w:ascii="Century Gothic" w:hAnsi="Century Gothic" w:cs="Arial"/>
          <w:color w:val="00B050"/>
          <w:u w:val="single"/>
          <w:lang w:val="it-IT" w:eastAsia="de-DE"/>
        </w:rPr>
        <w:t>a</w:t>
      </w:r>
      <w:r w:rsidR="00BC7F74" w:rsidRPr="00B6771C">
        <w:rPr>
          <w:rFonts w:ascii="Century Gothic" w:hAnsi="Century Gothic" w:cs="Arial"/>
          <w:color w:val="00B050"/>
          <w:lang w:val="it-IT" w:eastAsia="de-DE"/>
        </w:rPr>
        <w:t xml:space="preserve">: </w:t>
      </w:r>
      <w:r w:rsidR="00B6771C">
        <w:rPr>
          <w:rFonts w:ascii="Century Gothic" w:hAnsi="Century Gothic" w:cs="Arial"/>
          <w:color w:val="00B050"/>
          <w:lang w:val="it-IT" w:eastAsia="de-DE"/>
        </w:rPr>
        <w:t>altra data …………</w:t>
      </w:r>
      <w:r w:rsidR="00BC7F74" w:rsidRPr="00B6771C">
        <w:rPr>
          <w:rFonts w:ascii="Century Gothic" w:hAnsi="Century Gothic" w:cs="Arial"/>
          <w:color w:val="00B050"/>
          <w:lang w:val="it-IT" w:eastAsia="de-DE"/>
        </w:rPr>
        <w:t>]</w:t>
      </w:r>
      <w:r w:rsidR="00EA18F2" w:rsidRPr="00B6771C">
        <w:rPr>
          <w:rFonts w:ascii="Century Gothic" w:hAnsi="Century Gothic" w:cs="Arial"/>
          <w:lang w:val="it-IT"/>
        </w:rPr>
        <w:t>.</w:t>
      </w:r>
      <w:r w:rsidR="00C3312B" w:rsidRPr="00B6771C">
        <w:rPr>
          <w:rFonts w:ascii="Century Gothic" w:hAnsi="Century Gothic" w:cs="Arial"/>
          <w:lang w:val="it-IT"/>
        </w:rPr>
        <w:t xml:space="preserve"> </w:t>
      </w:r>
    </w:p>
    <w:p w14:paraId="7FC89D4A" w14:textId="77777777" w:rsidR="00B842BB" w:rsidRPr="00B6771C" w:rsidRDefault="00B842BB" w:rsidP="007E426E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4E470E1A" w14:textId="77777777" w:rsidR="009C387B" w:rsidRPr="00B6771C" w:rsidRDefault="009C387B" w:rsidP="007E426E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16F4DCC8" w14:textId="77777777" w:rsidR="00C3312B" w:rsidRPr="00FF4253" w:rsidRDefault="00C3312B" w:rsidP="00C3312B">
      <w:pPr>
        <w:pStyle w:val="berschrift2"/>
        <w:spacing w:after="240"/>
        <w:jc w:val="center"/>
        <w:rPr>
          <w:rFonts w:ascii="Century Gothic" w:hAnsi="Century Gothic" w:cs="Arial"/>
          <w:sz w:val="22"/>
          <w:u w:val="single"/>
          <w:lang w:val="de-CH"/>
        </w:rPr>
      </w:pPr>
      <w:bookmarkStart w:id="39" w:name="_Toc190340322"/>
      <w:proofErr w:type="spellStart"/>
      <w:r w:rsidRPr="00FF4253">
        <w:rPr>
          <w:rFonts w:ascii="Century Gothic" w:hAnsi="Century Gothic" w:cs="Arial"/>
          <w:sz w:val="22"/>
          <w:u w:val="single"/>
          <w:lang w:val="de-CH"/>
        </w:rPr>
        <w:t>Arti</w:t>
      </w:r>
      <w:r w:rsidR="00494A9F">
        <w:rPr>
          <w:rFonts w:ascii="Century Gothic" w:hAnsi="Century Gothic" w:cs="Arial"/>
          <w:sz w:val="22"/>
          <w:u w:val="single"/>
          <w:lang w:val="de-CH"/>
        </w:rPr>
        <w:t>colo</w:t>
      </w:r>
      <w:proofErr w:type="spellEnd"/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</w:t>
      </w:r>
      <w:r w:rsidR="00604CCE" w:rsidRPr="00FF4253">
        <w:rPr>
          <w:rFonts w:ascii="Century Gothic" w:hAnsi="Century Gothic" w:cs="Arial"/>
          <w:sz w:val="22"/>
          <w:u w:val="single"/>
          <w:lang w:val="de-CH"/>
        </w:rPr>
        <w:t>3</w:t>
      </w:r>
      <w:r w:rsidR="00DE7AF0" w:rsidRPr="00FF4253">
        <w:rPr>
          <w:rFonts w:ascii="Century Gothic" w:hAnsi="Century Gothic" w:cs="Arial"/>
          <w:sz w:val="22"/>
          <w:u w:val="single"/>
          <w:lang w:val="de-CH"/>
        </w:rPr>
        <w:t>0</w:t>
      </w:r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 –  </w:t>
      </w:r>
      <w:proofErr w:type="spellStart"/>
      <w:r w:rsidR="00494A9F">
        <w:rPr>
          <w:rFonts w:ascii="Century Gothic" w:hAnsi="Century Gothic" w:cs="Arial"/>
          <w:sz w:val="22"/>
          <w:u w:val="single"/>
          <w:lang w:val="de-CH"/>
        </w:rPr>
        <w:t>Uscite</w:t>
      </w:r>
      <w:bookmarkEnd w:id="39"/>
      <w:proofErr w:type="spellEnd"/>
    </w:p>
    <w:p w14:paraId="4AC69642" w14:textId="77777777" w:rsidR="00C3312B" w:rsidRPr="00581851" w:rsidRDefault="00581851">
      <w:pPr>
        <w:pStyle w:val="Listenabsatz"/>
        <w:numPr>
          <w:ilvl w:val="0"/>
          <w:numId w:val="44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/>
        </w:rPr>
      </w:pPr>
      <w:r w:rsidRPr="00581851">
        <w:rPr>
          <w:rFonts w:ascii="Century Gothic" w:hAnsi="Century Gothic" w:cs="Arial"/>
          <w:lang w:val="it-IT"/>
        </w:rPr>
        <w:t xml:space="preserve">Il </w:t>
      </w:r>
      <w:r w:rsidR="00ED16AB">
        <w:rPr>
          <w:rFonts w:ascii="Century Gothic" w:hAnsi="Century Gothic" w:cs="Arial"/>
          <w:lang w:val="it-IT"/>
        </w:rPr>
        <w:t>C</w:t>
      </w:r>
      <w:r w:rsidRPr="00581851">
        <w:rPr>
          <w:rFonts w:ascii="Century Gothic" w:hAnsi="Century Gothic" w:cs="Arial"/>
          <w:lang w:val="it-IT"/>
        </w:rPr>
        <w:t xml:space="preserve">omitato utilizza i fondi sociali conformemente al </w:t>
      </w:r>
      <w:r w:rsidR="009447D0">
        <w:rPr>
          <w:rFonts w:ascii="Century Gothic" w:hAnsi="Century Gothic" w:cs="Arial"/>
          <w:lang w:val="it-IT"/>
        </w:rPr>
        <w:t>preventivo dei costi</w:t>
      </w:r>
      <w:r w:rsidR="002B43D8">
        <w:rPr>
          <w:rFonts w:ascii="Century Gothic" w:hAnsi="Century Gothic" w:cs="Arial"/>
          <w:lang w:val="it-IT"/>
        </w:rPr>
        <w:t xml:space="preserve"> approvato</w:t>
      </w:r>
      <w:r>
        <w:rPr>
          <w:rFonts w:ascii="Century Gothic" w:hAnsi="Century Gothic" w:cs="Arial"/>
          <w:lang w:val="it-IT"/>
        </w:rPr>
        <w:t xml:space="preserve">. </w:t>
      </w:r>
      <w:r w:rsidR="00D440D0" w:rsidRPr="00581851">
        <w:rPr>
          <w:rFonts w:ascii="Century Gothic" w:hAnsi="Century Gothic" w:cs="Arial"/>
          <w:lang w:val="it-IT"/>
        </w:rPr>
        <w:t xml:space="preserve"> </w:t>
      </w:r>
    </w:p>
    <w:p w14:paraId="3F7F4542" w14:textId="77777777" w:rsidR="00C3312B" w:rsidRPr="000A2D5F" w:rsidRDefault="000A2D5F">
      <w:pPr>
        <w:pStyle w:val="Listenabsatz"/>
        <w:numPr>
          <w:ilvl w:val="0"/>
          <w:numId w:val="44"/>
        </w:numPr>
        <w:spacing w:after="12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/>
        </w:rPr>
      </w:pPr>
      <w:r>
        <w:rPr>
          <w:rFonts w:ascii="Century Gothic" w:hAnsi="Century Gothic" w:cs="Arial"/>
          <w:lang w:val="it-IT"/>
        </w:rPr>
        <w:t xml:space="preserve">Il </w:t>
      </w:r>
      <w:r w:rsidR="0069629B">
        <w:rPr>
          <w:rFonts w:ascii="Century Gothic" w:hAnsi="Century Gothic" w:cs="Arial"/>
          <w:lang w:val="it-IT"/>
        </w:rPr>
        <w:t>C</w:t>
      </w:r>
      <w:r>
        <w:rPr>
          <w:rFonts w:ascii="Century Gothic" w:hAnsi="Century Gothic" w:cs="Arial"/>
          <w:lang w:val="it-IT"/>
        </w:rPr>
        <w:t>omitato p</w:t>
      </w:r>
      <w:r w:rsidRPr="000A2D5F">
        <w:rPr>
          <w:rFonts w:ascii="Century Gothic" w:hAnsi="Century Gothic" w:cs="Arial"/>
          <w:lang w:val="it-IT"/>
        </w:rPr>
        <w:t xml:space="preserve">uò delegare responsabilità </w:t>
      </w:r>
      <w:r w:rsidR="009447D0">
        <w:rPr>
          <w:rFonts w:ascii="Century Gothic" w:hAnsi="Century Gothic" w:cs="Arial"/>
          <w:lang w:val="it-IT"/>
        </w:rPr>
        <w:t xml:space="preserve">e competenze </w:t>
      </w:r>
      <w:r w:rsidRPr="000A2D5F">
        <w:rPr>
          <w:rFonts w:ascii="Century Gothic" w:hAnsi="Century Gothic" w:cs="Arial"/>
          <w:lang w:val="it-IT"/>
        </w:rPr>
        <w:t>di spesa a funzionari e funzionari pubblici de</w:t>
      </w:r>
      <w:r>
        <w:rPr>
          <w:rFonts w:ascii="Century Gothic" w:hAnsi="Century Gothic" w:cs="Arial"/>
          <w:lang w:val="it-IT"/>
        </w:rPr>
        <w:t>termina</w:t>
      </w:r>
      <w:r w:rsidR="009447D0">
        <w:rPr>
          <w:rFonts w:ascii="Century Gothic" w:hAnsi="Century Gothic" w:cs="Arial"/>
          <w:lang w:val="it-IT"/>
        </w:rPr>
        <w:t>ndone</w:t>
      </w:r>
      <w:r>
        <w:rPr>
          <w:rFonts w:ascii="Century Gothic" w:hAnsi="Century Gothic" w:cs="Arial"/>
          <w:lang w:val="it-IT"/>
        </w:rPr>
        <w:t xml:space="preserve"> il loro ammontare. </w:t>
      </w:r>
      <w:r w:rsidR="00C3312B" w:rsidRPr="000A2D5F">
        <w:rPr>
          <w:rFonts w:ascii="Century Gothic" w:hAnsi="Century Gothic" w:cs="Arial"/>
          <w:lang w:val="it-IT"/>
        </w:rPr>
        <w:t xml:space="preserve"> </w:t>
      </w:r>
    </w:p>
    <w:p w14:paraId="1090C24E" w14:textId="77777777" w:rsidR="00BC7F74" w:rsidRPr="00434436" w:rsidRDefault="000A2D5F">
      <w:pPr>
        <w:pStyle w:val="Aufzhlung"/>
        <w:numPr>
          <w:ilvl w:val="0"/>
          <w:numId w:val="44"/>
        </w:numPr>
        <w:tabs>
          <w:tab w:val="clear" w:pos="5670"/>
        </w:tabs>
        <w:spacing w:before="0"/>
        <w:jc w:val="both"/>
        <w:rPr>
          <w:rFonts w:ascii="Century Gothic" w:hAnsi="Century Gothic" w:cs="Arial"/>
          <w:sz w:val="22"/>
          <w:szCs w:val="22"/>
          <w:lang w:val="it-IT"/>
        </w:rPr>
      </w:pPr>
      <w:r w:rsidRPr="000A2D5F">
        <w:rPr>
          <w:rFonts w:ascii="Century Gothic" w:hAnsi="Century Gothic" w:cs="Arial"/>
          <w:sz w:val="22"/>
          <w:szCs w:val="22"/>
          <w:lang w:val="it-IT"/>
        </w:rPr>
        <w:t xml:space="preserve">Su spese decise dal </w:t>
      </w:r>
      <w:r w:rsidR="007A2DEB">
        <w:rPr>
          <w:rFonts w:ascii="Century Gothic" w:hAnsi="Century Gothic" w:cs="Arial"/>
          <w:sz w:val="22"/>
          <w:szCs w:val="22"/>
          <w:lang w:val="it-IT"/>
        </w:rPr>
        <w:t>C</w:t>
      </w:r>
      <w:r w:rsidRPr="000A2D5F">
        <w:rPr>
          <w:rFonts w:ascii="Century Gothic" w:hAnsi="Century Gothic" w:cs="Arial"/>
          <w:sz w:val="22"/>
          <w:szCs w:val="22"/>
          <w:lang w:val="it-IT"/>
        </w:rPr>
        <w:t xml:space="preserve">omitato che vanno oltre il </w:t>
      </w:r>
      <w:r w:rsidR="009447D0">
        <w:rPr>
          <w:rFonts w:ascii="Century Gothic" w:hAnsi="Century Gothic" w:cs="Arial"/>
          <w:sz w:val="22"/>
          <w:szCs w:val="22"/>
          <w:lang w:val="it-IT"/>
        </w:rPr>
        <w:t>preventivo dei costi</w:t>
      </w:r>
      <w:r w:rsidRPr="000A2D5F">
        <w:rPr>
          <w:rFonts w:ascii="Century Gothic" w:hAnsi="Century Gothic" w:cs="Arial"/>
          <w:sz w:val="22"/>
          <w:szCs w:val="22"/>
          <w:lang w:val="it-IT"/>
        </w:rPr>
        <w:t xml:space="preserve"> approvato dall’</w:t>
      </w:r>
      <w:r w:rsidR="002B43D8">
        <w:rPr>
          <w:rFonts w:ascii="Century Gothic" w:hAnsi="Century Gothic" w:cs="Arial"/>
          <w:sz w:val="22"/>
          <w:szCs w:val="22"/>
          <w:lang w:val="it-IT"/>
        </w:rPr>
        <w:t>assemblea</w:t>
      </w:r>
      <w:r w:rsidRPr="000A2D5F">
        <w:rPr>
          <w:rFonts w:ascii="Century Gothic" w:hAnsi="Century Gothic" w:cs="Arial"/>
          <w:sz w:val="22"/>
          <w:szCs w:val="22"/>
          <w:lang w:val="it-IT"/>
        </w:rPr>
        <w:t xml:space="preserve">, </w:t>
      </w:r>
      <w:r w:rsidR="002B43D8">
        <w:rPr>
          <w:rFonts w:ascii="Century Gothic" w:hAnsi="Century Gothic" w:cs="Arial"/>
          <w:sz w:val="22"/>
          <w:szCs w:val="22"/>
          <w:lang w:val="it-IT"/>
        </w:rPr>
        <w:t>sono da rapportare</w:t>
      </w:r>
      <w:r w:rsidRPr="000A2D5F">
        <w:rPr>
          <w:rFonts w:ascii="Century Gothic" w:hAnsi="Century Gothic" w:cs="Arial"/>
          <w:sz w:val="22"/>
          <w:szCs w:val="22"/>
          <w:lang w:val="it-IT"/>
        </w:rPr>
        <w:t xml:space="preserve"> per iscritto all‘assembl</w:t>
      </w:r>
      <w:r>
        <w:rPr>
          <w:rFonts w:ascii="Century Gothic" w:hAnsi="Century Gothic" w:cs="Arial"/>
          <w:sz w:val="22"/>
          <w:szCs w:val="22"/>
          <w:lang w:val="it-IT"/>
        </w:rPr>
        <w:t>ea generale.</w:t>
      </w:r>
      <w:r w:rsidR="00BC7F74" w:rsidRPr="000A2D5F">
        <w:rPr>
          <w:rFonts w:ascii="Century Gothic" w:hAnsi="Century Gothic" w:cs="Arial"/>
          <w:sz w:val="22"/>
          <w:szCs w:val="22"/>
          <w:lang w:val="it-IT"/>
        </w:rPr>
        <w:t xml:space="preserve"> </w:t>
      </w:r>
      <w:r w:rsidRPr="00434436">
        <w:rPr>
          <w:rFonts w:ascii="Century Gothic" w:hAnsi="Century Gothic" w:cs="Arial"/>
          <w:sz w:val="22"/>
          <w:szCs w:val="22"/>
          <w:lang w:val="it-IT"/>
        </w:rPr>
        <w:t xml:space="preserve">Il </w:t>
      </w:r>
      <w:r w:rsidR="007A2DEB">
        <w:rPr>
          <w:rFonts w:ascii="Century Gothic" w:hAnsi="Century Gothic" w:cs="Arial"/>
          <w:sz w:val="22"/>
          <w:szCs w:val="22"/>
          <w:lang w:val="it-IT"/>
        </w:rPr>
        <w:t>C</w:t>
      </w:r>
      <w:r w:rsidRPr="00434436">
        <w:rPr>
          <w:rFonts w:ascii="Century Gothic" w:hAnsi="Century Gothic" w:cs="Arial"/>
          <w:sz w:val="22"/>
          <w:szCs w:val="22"/>
          <w:lang w:val="it-IT"/>
        </w:rPr>
        <w:t>omitato dispone</w:t>
      </w:r>
      <w:r w:rsidR="00434436" w:rsidRPr="00434436">
        <w:rPr>
          <w:rFonts w:ascii="Century Gothic" w:hAnsi="Century Gothic" w:cs="Arial"/>
          <w:sz w:val="22"/>
          <w:szCs w:val="22"/>
          <w:lang w:val="it-IT"/>
        </w:rPr>
        <w:t xml:space="preserve"> e ha</w:t>
      </w:r>
      <w:r w:rsidR="00434436">
        <w:rPr>
          <w:rFonts w:ascii="Century Gothic" w:hAnsi="Century Gothic" w:cs="Arial"/>
          <w:sz w:val="22"/>
          <w:szCs w:val="22"/>
          <w:lang w:val="it-IT"/>
        </w:rPr>
        <w:t xml:space="preserve"> competenza,</w:t>
      </w:r>
      <w:r w:rsidRPr="00434436">
        <w:rPr>
          <w:rFonts w:ascii="Century Gothic" w:hAnsi="Century Gothic" w:cs="Arial"/>
          <w:sz w:val="22"/>
          <w:szCs w:val="22"/>
          <w:lang w:val="it-IT"/>
        </w:rPr>
        <w:t xml:space="preserve"> </w:t>
      </w:r>
      <w:r w:rsidR="00434436" w:rsidRPr="00434436">
        <w:rPr>
          <w:rFonts w:ascii="Century Gothic" w:hAnsi="Century Gothic" w:cs="Arial"/>
          <w:sz w:val="22"/>
          <w:szCs w:val="22"/>
          <w:lang w:val="it-IT"/>
        </w:rPr>
        <w:t>nell’anno in esercizio</w:t>
      </w:r>
      <w:r w:rsidR="00434436">
        <w:rPr>
          <w:rFonts w:ascii="Century Gothic" w:hAnsi="Century Gothic" w:cs="Arial"/>
          <w:sz w:val="22"/>
          <w:szCs w:val="22"/>
          <w:lang w:val="it-IT"/>
        </w:rPr>
        <w:t>,</w:t>
      </w:r>
      <w:r w:rsidR="00434436" w:rsidRPr="00434436">
        <w:rPr>
          <w:rFonts w:ascii="Century Gothic" w:hAnsi="Century Gothic" w:cs="Arial"/>
          <w:sz w:val="22"/>
          <w:szCs w:val="22"/>
          <w:lang w:val="it-IT"/>
        </w:rPr>
        <w:t xml:space="preserve"> </w:t>
      </w:r>
      <w:r w:rsidR="002B43D8">
        <w:rPr>
          <w:rFonts w:ascii="Century Gothic" w:hAnsi="Century Gothic" w:cs="Arial"/>
          <w:sz w:val="22"/>
          <w:szCs w:val="22"/>
          <w:lang w:val="it-IT"/>
        </w:rPr>
        <w:t>per spese non incluse nel preventivo</w:t>
      </w:r>
      <w:r w:rsidRPr="00434436">
        <w:rPr>
          <w:rFonts w:ascii="Century Gothic" w:hAnsi="Century Gothic" w:cs="Arial"/>
          <w:sz w:val="22"/>
          <w:szCs w:val="22"/>
          <w:lang w:val="it-IT"/>
        </w:rPr>
        <w:t xml:space="preserve">, </w:t>
      </w:r>
      <w:r w:rsidR="00434436">
        <w:rPr>
          <w:rFonts w:ascii="Century Gothic" w:hAnsi="Century Gothic" w:cs="Arial"/>
          <w:sz w:val="22"/>
          <w:szCs w:val="22"/>
          <w:lang w:val="it-IT"/>
        </w:rPr>
        <w:t xml:space="preserve">di </w:t>
      </w:r>
      <w:r w:rsidRPr="00434436">
        <w:rPr>
          <w:rFonts w:ascii="Century Gothic" w:hAnsi="Century Gothic" w:cs="Arial"/>
          <w:sz w:val="22"/>
          <w:szCs w:val="22"/>
          <w:lang w:val="it-IT"/>
        </w:rPr>
        <w:t>un</w:t>
      </w:r>
      <w:r w:rsidR="00434436">
        <w:rPr>
          <w:rFonts w:ascii="Century Gothic" w:hAnsi="Century Gothic" w:cs="Arial"/>
          <w:sz w:val="22"/>
          <w:szCs w:val="22"/>
          <w:lang w:val="it-IT"/>
        </w:rPr>
        <w:t xml:space="preserve"> importo</w:t>
      </w:r>
      <w:r w:rsidRPr="00434436">
        <w:rPr>
          <w:rFonts w:ascii="Century Gothic" w:hAnsi="Century Gothic" w:cs="Arial"/>
          <w:sz w:val="22"/>
          <w:szCs w:val="22"/>
          <w:lang w:val="it-IT"/>
        </w:rPr>
        <w:t xml:space="preserve"> aggiuntiv</w:t>
      </w:r>
      <w:r w:rsidR="00434436">
        <w:rPr>
          <w:rFonts w:ascii="Century Gothic" w:hAnsi="Century Gothic" w:cs="Arial"/>
          <w:sz w:val="22"/>
          <w:szCs w:val="22"/>
          <w:lang w:val="it-IT"/>
        </w:rPr>
        <w:t>o</w:t>
      </w:r>
      <w:r w:rsidRPr="00434436">
        <w:rPr>
          <w:rFonts w:ascii="Century Gothic" w:hAnsi="Century Gothic" w:cs="Arial"/>
          <w:sz w:val="22"/>
          <w:szCs w:val="22"/>
          <w:lang w:val="it-IT"/>
        </w:rPr>
        <w:t xml:space="preserve"> sino </w:t>
      </w:r>
      <w:r w:rsidR="002B43D8">
        <w:rPr>
          <w:rFonts w:ascii="Century Gothic" w:hAnsi="Century Gothic" w:cs="Arial"/>
          <w:sz w:val="22"/>
          <w:szCs w:val="22"/>
          <w:lang w:val="it-IT"/>
        </w:rPr>
        <w:t xml:space="preserve">al massimo </w:t>
      </w:r>
      <w:r w:rsidR="00A160F3">
        <w:rPr>
          <w:rFonts w:ascii="Century Gothic" w:hAnsi="Century Gothic" w:cs="Arial"/>
          <w:sz w:val="22"/>
          <w:szCs w:val="22"/>
          <w:lang w:val="it-IT"/>
        </w:rPr>
        <w:t xml:space="preserve">di </w:t>
      </w:r>
      <w:r w:rsidRPr="00434436">
        <w:rPr>
          <w:rFonts w:ascii="Century Gothic" w:hAnsi="Century Gothic" w:cs="Arial"/>
          <w:sz w:val="22"/>
          <w:szCs w:val="22"/>
          <w:lang w:val="it-IT"/>
        </w:rPr>
        <w:t>CHF 2000,-</w:t>
      </w:r>
      <w:r w:rsidR="00BC7F74" w:rsidRPr="00434436">
        <w:rPr>
          <w:rFonts w:ascii="Century Gothic" w:hAnsi="Century Gothic" w:cs="Arial"/>
          <w:sz w:val="22"/>
          <w:szCs w:val="22"/>
          <w:lang w:val="it-IT"/>
        </w:rPr>
        <w:t xml:space="preserve"> </w:t>
      </w:r>
      <w:r w:rsidR="00BC7F74" w:rsidRPr="00434436">
        <w:rPr>
          <w:rFonts w:ascii="Century Gothic" w:hAnsi="Century Gothic" w:cs="Arial"/>
          <w:color w:val="00B050"/>
          <w:sz w:val="22"/>
          <w:szCs w:val="22"/>
          <w:lang w:val="it-IT"/>
        </w:rPr>
        <w:t>[</w:t>
      </w:r>
      <w:r w:rsidR="00BC7F74" w:rsidRPr="00434436">
        <w:rPr>
          <w:rFonts w:ascii="Century Gothic" w:hAnsi="Century Gothic" w:cs="Arial"/>
          <w:color w:val="00B050"/>
          <w:sz w:val="22"/>
          <w:szCs w:val="22"/>
          <w:u w:val="single"/>
          <w:lang w:val="it-IT"/>
        </w:rPr>
        <w:t>Alternativ</w:t>
      </w:r>
      <w:r w:rsidR="00434436">
        <w:rPr>
          <w:rFonts w:ascii="Century Gothic" w:hAnsi="Century Gothic" w:cs="Arial"/>
          <w:color w:val="00B050"/>
          <w:sz w:val="22"/>
          <w:szCs w:val="22"/>
          <w:u w:val="single"/>
          <w:lang w:val="it-IT"/>
        </w:rPr>
        <w:t>a</w:t>
      </w:r>
      <w:r w:rsidR="00BC7F74" w:rsidRPr="00434436">
        <w:rPr>
          <w:rFonts w:ascii="Century Gothic" w:hAnsi="Century Gothic" w:cs="Arial"/>
          <w:color w:val="00B050"/>
          <w:sz w:val="22"/>
          <w:szCs w:val="22"/>
          <w:lang w:val="it-IT"/>
        </w:rPr>
        <w:t xml:space="preserve">: </w:t>
      </w:r>
      <w:r w:rsidR="009447D0">
        <w:rPr>
          <w:rFonts w:ascii="Century Gothic" w:hAnsi="Century Gothic" w:cs="Arial"/>
          <w:color w:val="00B050"/>
          <w:sz w:val="22"/>
          <w:szCs w:val="22"/>
          <w:lang w:val="it-IT"/>
        </w:rPr>
        <w:t>“</w:t>
      </w:r>
      <w:r w:rsidR="00434436">
        <w:rPr>
          <w:rFonts w:ascii="Century Gothic" w:hAnsi="Century Gothic" w:cs="Arial"/>
          <w:color w:val="00B050"/>
          <w:sz w:val="22"/>
          <w:szCs w:val="22"/>
          <w:lang w:val="it-IT"/>
        </w:rPr>
        <w:t>altro importo</w:t>
      </w:r>
      <w:r w:rsidR="009447D0">
        <w:rPr>
          <w:rFonts w:ascii="Century Gothic" w:hAnsi="Century Gothic" w:cs="Arial"/>
          <w:color w:val="00B050"/>
          <w:sz w:val="22"/>
          <w:szCs w:val="22"/>
          <w:lang w:val="it-IT"/>
        </w:rPr>
        <w:t>”</w:t>
      </w:r>
      <w:r w:rsidR="00A51C43" w:rsidRPr="00434436">
        <w:rPr>
          <w:rFonts w:ascii="Century Gothic" w:hAnsi="Century Gothic" w:cs="Arial"/>
          <w:color w:val="00B050"/>
          <w:sz w:val="22"/>
          <w:szCs w:val="22"/>
          <w:lang w:val="it-IT"/>
        </w:rPr>
        <w:t xml:space="preserve"> – </w:t>
      </w:r>
      <w:r w:rsidR="00434436">
        <w:rPr>
          <w:rFonts w:ascii="Century Gothic" w:hAnsi="Century Gothic" w:cs="Arial"/>
          <w:color w:val="00B050"/>
          <w:sz w:val="22"/>
          <w:szCs w:val="22"/>
          <w:lang w:val="it-IT"/>
        </w:rPr>
        <w:t>congruente</w:t>
      </w:r>
      <w:r w:rsidR="00A51C43" w:rsidRPr="00434436">
        <w:rPr>
          <w:rFonts w:ascii="Century Gothic" w:hAnsi="Century Gothic" w:cs="Arial"/>
          <w:color w:val="00B050"/>
          <w:sz w:val="22"/>
          <w:szCs w:val="22"/>
          <w:lang w:val="it-IT"/>
        </w:rPr>
        <w:t xml:space="preserve"> Art. 23</w:t>
      </w:r>
      <w:r w:rsidR="00BC7F74" w:rsidRPr="00434436">
        <w:rPr>
          <w:rFonts w:ascii="Century Gothic" w:hAnsi="Century Gothic" w:cs="Arial"/>
          <w:color w:val="00B050"/>
          <w:sz w:val="22"/>
          <w:szCs w:val="22"/>
          <w:lang w:val="it-IT"/>
        </w:rPr>
        <w:t>]</w:t>
      </w:r>
      <w:r w:rsidR="00BC7F74" w:rsidRPr="00434436">
        <w:rPr>
          <w:rFonts w:ascii="Century Gothic" w:hAnsi="Century Gothic" w:cs="Arial"/>
          <w:sz w:val="22"/>
          <w:szCs w:val="22"/>
          <w:lang w:val="it-IT"/>
        </w:rPr>
        <w:t xml:space="preserve">. </w:t>
      </w:r>
    </w:p>
    <w:p w14:paraId="1C7AEF33" w14:textId="77777777" w:rsidR="00C3312B" w:rsidRPr="00434436" w:rsidRDefault="00C3312B" w:rsidP="007E426E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3337283B" w14:textId="77777777" w:rsidR="00604CCE" w:rsidRPr="00434436" w:rsidRDefault="00604CCE" w:rsidP="007E426E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660F3BD1" w14:textId="77777777" w:rsidR="00930228" w:rsidRPr="00FF4253" w:rsidRDefault="00930228" w:rsidP="00930228">
      <w:pPr>
        <w:pStyle w:val="berschrift2"/>
        <w:spacing w:after="240"/>
        <w:jc w:val="center"/>
        <w:rPr>
          <w:rFonts w:ascii="Century Gothic" w:hAnsi="Century Gothic" w:cs="Arial"/>
          <w:sz w:val="22"/>
          <w:u w:val="single"/>
          <w:lang w:val="de-CH"/>
        </w:rPr>
      </w:pPr>
      <w:bookmarkStart w:id="40" w:name="_Toc190340323"/>
      <w:proofErr w:type="spellStart"/>
      <w:r w:rsidRPr="00FF4253">
        <w:rPr>
          <w:rFonts w:ascii="Century Gothic" w:hAnsi="Century Gothic" w:cs="Arial"/>
          <w:sz w:val="22"/>
          <w:u w:val="single"/>
          <w:lang w:val="de-CH"/>
        </w:rPr>
        <w:t>Arti</w:t>
      </w:r>
      <w:r w:rsidR="00494A9F">
        <w:rPr>
          <w:rFonts w:ascii="Century Gothic" w:hAnsi="Century Gothic" w:cs="Arial"/>
          <w:sz w:val="22"/>
          <w:u w:val="single"/>
          <w:lang w:val="de-CH"/>
        </w:rPr>
        <w:t>colo</w:t>
      </w:r>
      <w:proofErr w:type="spellEnd"/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</w:t>
      </w:r>
      <w:r w:rsidR="00604CCE" w:rsidRPr="00FF4253">
        <w:rPr>
          <w:rFonts w:ascii="Century Gothic" w:hAnsi="Century Gothic" w:cs="Arial"/>
          <w:sz w:val="22"/>
          <w:u w:val="single"/>
          <w:lang w:val="de-CH"/>
        </w:rPr>
        <w:t>3</w:t>
      </w:r>
      <w:r w:rsidR="00DE7AF0" w:rsidRPr="00FF4253">
        <w:rPr>
          <w:rFonts w:ascii="Century Gothic" w:hAnsi="Century Gothic" w:cs="Arial"/>
          <w:sz w:val="22"/>
          <w:u w:val="single"/>
          <w:lang w:val="de-CH"/>
        </w:rPr>
        <w:t>1</w:t>
      </w:r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 –  </w:t>
      </w:r>
      <w:proofErr w:type="spellStart"/>
      <w:r w:rsidR="00494A9F">
        <w:rPr>
          <w:rFonts w:ascii="Century Gothic" w:hAnsi="Century Gothic" w:cs="Arial"/>
          <w:sz w:val="22"/>
          <w:u w:val="single"/>
          <w:lang w:val="de-CH"/>
        </w:rPr>
        <w:t>Diritto</w:t>
      </w:r>
      <w:proofErr w:type="spellEnd"/>
      <w:r w:rsidR="00494A9F">
        <w:rPr>
          <w:rFonts w:ascii="Century Gothic" w:hAnsi="Century Gothic" w:cs="Arial"/>
          <w:sz w:val="22"/>
          <w:u w:val="single"/>
          <w:lang w:val="de-CH"/>
        </w:rPr>
        <w:t xml:space="preserve"> di </w:t>
      </w:r>
      <w:proofErr w:type="spellStart"/>
      <w:r w:rsidR="00494A9F">
        <w:rPr>
          <w:rFonts w:ascii="Century Gothic" w:hAnsi="Century Gothic" w:cs="Arial"/>
          <w:sz w:val="22"/>
          <w:u w:val="single"/>
          <w:lang w:val="de-CH"/>
        </w:rPr>
        <w:t>firma</w:t>
      </w:r>
      <w:bookmarkEnd w:id="40"/>
      <w:proofErr w:type="spellEnd"/>
    </w:p>
    <w:p w14:paraId="7176BFB4" w14:textId="77777777" w:rsidR="00930228" w:rsidRPr="00CE1BE7" w:rsidRDefault="00CE1BE7">
      <w:pPr>
        <w:pStyle w:val="Listenabsatz"/>
        <w:numPr>
          <w:ilvl w:val="0"/>
          <w:numId w:val="43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/>
        </w:rPr>
      </w:pPr>
      <w:r w:rsidRPr="00CE1BE7">
        <w:rPr>
          <w:rFonts w:ascii="Century Gothic" w:hAnsi="Century Gothic" w:cs="Arial"/>
          <w:lang w:val="it-IT"/>
        </w:rPr>
        <w:t xml:space="preserve">Il </w:t>
      </w:r>
      <w:r w:rsidR="00075F61">
        <w:rPr>
          <w:rFonts w:ascii="Century Gothic" w:hAnsi="Century Gothic" w:cs="Arial"/>
          <w:lang w:val="it-IT"/>
        </w:rPr>
        <w:t>C</w:t>
      </w:r>
      <w:r w:rsidRPr="00CE1BE7">
        <w:rPr>
          <w:rFonts w:ascii="Century Gothic" w:hAnsi="Century Gothic" w:cs="Arial"/>
          <w:lang w:val="it-IT"/>
        </w:rPr>
        <w:t>omitato designa gli aventi diritto di firma in seno alla Società.</w:t>
      </w:r>
    </w:p>
    <w:p w14:paraId="73A5431D" w14:textId="77777777" w:rsidR="00604CCE" w:rsidRPr="00427B63" w:rsidRDefault="00CE1BE7">
      <w:pPr>
        <w:pStyle w:val="Listenabsatz"/>
        <w:numPr>
          <w:ilvl w:val="0"/>
          <w:numId w:val="43"/>
        </w:numPr>
        <w:spacing w:after="0" w:line="240" w:lineRule="auto"/>
        <w:ind w:left="357" w:hanging="357"/>
        <w:contextualSpacing w:val="0"/>
        <w:jc w:val="both"/>
        <w:rPr>
          <w:rFonts w:ascii="Century Gothic" w:hAnsi="Century Gothic" w:cs="Arial"/>
          <w:lang w:val="it-IT"/>
        </w:rPr>
      </w:pPr>
      <w:r w:rsidRPr="00427B63">
        <w:rPr>
          <w:rFonts w:ascii="Century Gothic" w:hAnsi="Century Gothic" w:cs="Arial"/>
          <w:lang w:val="it-IT"/>
        </w:rPr>
        <w:t xml:space="preserve">Ad </w:t>
      </w:r>
      <w:r w:rsidR="00427B63" w:rsidRPr="00427B63">
        <w:rPr>
          <w:rFonts w:ascii="Century Gothic" w:hAnsi="Century Gothic" w:cs="Arial"/>
          <w:lang w:val="it-IT"/>
        </w:rPr>
        <w:t>eccezione</w:t>
      </w:r>
      <w:r w:rsidRPr="00427B63">
        <w:rPr>
          <w:rFonts w:ascii="Century Gothic" w:hAnsi="Century Gothic" w:cs="Arial"/>
          <w:lang w:val="it-IT"/>
        </w:rPr>
        <w:t xml:space="preserve"> del settore bancario, in </w:t>
      </w:r>
      <w:r w:rsidR="00427B63" w:rsidRPr="00427B63">
        <w:rPr>
          <w:rFonts w:ascii="Century Gothic" w:hAnsi="Century Gothic" w:cs="Arial"/>
          <w:lang w:val="it-IT"/>
        </w:rPr>
        <w:t>c</w:t>
      </w:r>
      <w:r w:rsidRPr="00427B63">
        <w:rPr>
          <w:rFonts w:ascii="Century Gothic" w:hAnsi="Century Gothic" w:cs="Arial"/>
          <w:lang w:val="it-IT"/>
        </w:rPr>
        <w:t xml:space="preserve">ui il cassiere può sottoscrivere individualmente sino ad un importo determinato dal </w:t>
      </w:r>
      <w:r w:rsidR="00A50A87">
        <w:rPr>
          <w:rFonts w:ascii="Century Gothic" w:hAnsi="Century Gothic" w:cs="Arial"/>
          <w:lang w:val="it-IT"/>
        </w:rPr>
        <w:t>C</w:t>
      </w:r>
      <w:r w:rsidRPr="00427B63">
        <w:rPr>
          <w:rFonts w:ascii="Century Gothic" w:hAnsi="Century Gothic" w:cs="Arial"/>
          <w:lang w:val="it-IT"/>
        </w:rPr>
        <w:t>omitato o per determinate operazioni bancarie</w:t>
      </w:r>
      <w:r w:rsidR="00427B63" w:rsidRPr="00427B63">
        <w:rPr>
          <w:rFonts w:ascii="Century Gothic" w:hAnsi="Century Gothic" w:cs="Arial"/>
          <w:lang w:val="it-IT"/>
        </w:rPr>
        <w:t>, vale la fi</w:t>
      </w:r>
      <w:r w:rsidR="002B43D8">
        <w:rPr>
          <w:rFonts w:ascii="Century Gothic" w:hAnsi="Century Gothic" w:cs="Arial"/>
          <w:lang w:val="it-IT"/>
        </w:rPr>
        <w:t>rma congiunta a due</w:t>
      </w:r>
      <w:r w:rsidR="00427B63">
        <w:rPr>
          <w:rFonts w:ascii="Century Gothic" w:hAnsi="Century Gothic" w:cs="Arial"/>
          <w:lang w:val="it-IT"/>
        </w:rPr>
        <w:t>.</w:t>
      </w:r>
      <w:r w:rsidR="00604CCE" w:rsidRPr="00427B63">
        <w:rPr>
          <w:rFonts w:ascii="Century Gothic" w:hAnsi="Century Gothic" w:cs="Arial"/>
          <w:lang w:val="it-IT"/>
        </w:rPr>
        <w:t xml:space="preserve"> </w:t>
      </w:r>
    </w:p>
    <w:p w14:paraId="260CB0F0" w14:textId="77777777" w:rsidR="009A20CA" w:rsidRPr="00427B63" w:rsidRDefault="009A20CA" w:rsidP="009A20CA">
      <w:pPr>
        <w:spacing w:after="0" w:line="240" w:lineRule="auto"/>
        <w:jc w:val="both"/>
        <w:rPr>
          <w:rFonts w:ascii="Century Gothic" w:hAnsi="Century Gothic" w:cs="Arial"/>
          <w:lang w:val="it-IT"/>
        </w:rPr>
      </w:pPr>
    </w:p>
    <w:p w14:paraId="4FECB556" w14:textId="77777777" w:rsidR="009A20CA" w:rsidRPr="00427B63" w:rsidRDefault="009A20CA" w:rsidP="009A20CA">
      <w:pPr>
        <w:spacing w:after="0" w:line="240" w:lineRule="auto"/>
        <w:jc w:val="both"/>
        <w:rPr>
          <w:rFonts w:ascii="Century Gothic" w:hAnsi="Century Gothic" w:cs="Arial"/>
          <w:lang w:val="it-IT"/>
        </w:rPr>
      </w:pPr>
    </w:p>
    <w:p w14:paraId="46F58F64" w14:textId="77777777" w:rsidR="009A20CA" w:rsidRPr="00FF4253" w:rsidRDefault="009A20CA" w:rsidP="009A20CA">
      <w:pPr>
        <w:pStyle w:val="berschrift2"/>
        <w:spacing w:after="240"/>
        <w:jc w:val="center"/>
        <w:rPr>
          <w:rFonts w:ascii="Century Gothic" w:hAnsi="Century Gothic" w:cs="Arial"/>
          <w:sz w:val="22"/>
          <w:u w:val="single"/>
          <w:lang w:val="de-CH"/>
        </w:rPr>
      </w:pPr>
      <w:bookmarkStart w:id="41" w:name="_Toc190340324"/>
      <w:proofErr w:type="spellStart"/>
      <w:r w:rsidRPr="00FF4253">
        <w:rPr>
          <w:rFonts w:ascii="Century Gothic" w:hAnsi="Century Gothic" w:cs="Arial"/>
          <w:sz w:val="22"/>
          <w:u w:val="single"/>
          <w:lang w:val="de-CH"/>
        </w:rPr>
        <w:t>Arti</w:t>
      </w:r>
      <w:r w:rsidR="00494A9F">
        <w:rPr>
          <w:rFonts w:ascii="Century Gothic" w:hAnsi="Century Gothic" w:cs="Arial"/>
          <w:sz w:val="22"/>
          <w:u w:val="single"/>
          <w:lang w:val="de-CH"/>
        </w:rPr>
        <w:t>colo</w:t>
      </w:r>
      <w:proofErr w:type="spellEnd"/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</w:t>
      </w:r>
      <w:r w:rsidR="00DE7AF0" w:rsidRPr="00FF4253">
        <w:rPr>
          <w:rFonts w:ascii="Century Gothic" w:hAnsi="Century Gothic" w:cs="Arial"/>
          <w:sz w:val="22"/>
          <w:u w:val="single"/>
          <w:lang w:val="de-CH"/>
        </w:rPr>
        <w:t>32</w:t>
      </w:r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 –  </w:t>
      </w:r>
      <w:proofErr w:type="spellStart"/>
      <w:r w:rsidR="00494A9F">
        <w:rPr>
          <w:rFonts w:ascii="Century Gothic" w:hAnsi="Century Gothic" w:cs="Arial"/>
          <w:sz w:val="22"/>
          <w:u w:val="single"/>
          <w:lang w:val="de-CH"/>
        </w:rPr>
        <w:t>Responsabilità</w:t>
      </w:r>
      <w:bookmarkEnd w:id="41"/>
      <w:proofErr w:type="spellEnd"/>
    </w:p>
    <w:p w14:paraId="558ABF6D" w14:textId="77777777" w:rsidR="009A20CA" w:rsidRPr="000C36C8" w:rsidRDefault="000C36C8">
      <w:pPr>
        <w:pStyle w:val="Listenabsatz"/>
        <w:numPr>
          <w:ilvl w:val="0"/>
          <w:numId w:val="45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/>
        </w:rPr>
      </w:pPr>
      <w:r w:rsidRPr="000C36C8">
        <w:rPr>
          <w:rFonts w:ascii="Century Gothic" w:hAnsi="Century Gothic" w:cs="Arial"/>
          <w:lang w:val="it-IT"/>
        </w:rPr>
        <w:t>Per le responsabilità della Società risponde unicamente il patrimonio sociale</w:t>
      </w:r>
      <w:r>
        <w:rPr>
          <w:rFonts w:ascii="Century Gothic" w:hAnsi="Century Gothic" w:cs="Arial"/>
          <w:lang w:val="it-IT"/>
        </w:rPr>
        <w:t>.</w:t>
      </w:r>
    </w:p>
    <w:p w14:paraId="46DE991B" w14:textId="77777777" w:rsidR="00173B56" w:rsidRPr="000C36C8" w:rsidRDefault="000C36C8">
      <w:pPr>
        <w:pStyle w:val="Listenabsatz"/>
        <w:numPr>
          <w:ilvl w:val="0"/>
          <w:numId w:val="45"/>
        </w:numPr>
        <w:spacing w:after="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/>
        </w:rPr>
      </w:pPr>
      <w:r w:rsidRPr="000C36C8">
        <w:rPr>
          <w:rFonts w:ascii="Century Gothic" w:hAnsi="Century Gothic" w:cs="Arial"/>
          <w:lang w:val="it-IT"/>
        </w:rPr>
        <w:t>È esclusa la responsabilità personale d</w:t>
      </w:r>
      <w:r>
        <w:rPr>
          <w:rFonts w:ascii="Century Gothic" w:hAnsi="Century Gothic" w:cs="Arial"/>
          <w:lang w:val="it-IT"/>
        </w:rPr>
        <w:t>ei</w:t>
      </w:r>
      <w:r w:rsidRPr="000C36C8">
        <w:rPr>
          <w:rFonts w:ascii="Century Gothic" w:hAnsi="Century Gothic" w:cs="Arial"/>
          <w:lang w:val="it-IT"/>
        </w:rPr>
        <w:t xml:space="preserve"> membri-soci</w:t>
      </w:r>
      <w:r w:rsidR="009A20CA" w:rsidRPr="000C36C8">
        <w:rPr>
          <w:rFonts w:ascii="Century Gothic" w:hAnsi="Century Gothic" w:cs="Arial"/>
          <w:lang w:val="it-IT"/>
        </w:rPr>
        <w:t xml:space="preserve">. </w:t>
      </w:r>
    </w:p>
    <w:p w14:paraId="64A478D9" w14:textId="77777777" w:rsidR="008B24B1" w:rsidRPr="000C36C8" w:rsidRDefault="008B24B1" w:rsidP="008B24B1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14BD0715" w14:textId="77777777" w:rsidR="00A51C43" w:rsidRPr="000C36C8" w:rsidRDefault="00A51C43" w:rsidP="008B24B1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32C579D6" w14:textId="77777777" w:rsidR="00CD4AEA" w:rsidRPr="00FF4253" w:rsidRDefault="00CD4AEA" w:rsidP="00CD4AEA">
      <w:pPr>
        <w:pStyle w:val="berschrift2"/>
        <w:spacing w:after="240"/>
        <w:jc w:val="center"/>
        <w:rPr>
          <w:rFonts w:ascii="Century Gothic" w:hAnsi="Century Gothic" w:cs="Arial"/>
          <w:sz w:val="22"/>
          <w:u w:val="single"/>
          <w:lang w:val="de-CH"/>
        </w:rPr>
      </w:pPr>
      <w:bookmarkStart w:id="42" w:name="_Toc190340325"/>
      <w:proofErr w:type="spellStart"/>
      <w:r w:rsidRPr="00FF4253">
        <w:rPr>
          <w:rFonts w:ascii="Century Gothic" w:hAnsi="Century Gothic" w:cs="Arial"/>
          <w:sz w:val="22"/>
          <w:u w:val="single"/>
          <w:lang w:val="de-CH"/>
        </w:rPr>
        <w:t>Arti</w:t>
      </w:r>
      <w:r w:rsidR="00494A9F">
        <w:rPr>
          <w:rFonts w:ascii="Century Gothic" w:hAnsi="Century Gothic" w:cs="Arial"/>
          <w:sz w:val="22"/>
          <w:u w:val="single"/>
          <w:lang w:val="de-CH"/>
        </w:rPr>
        <w:t>colo</w:t>
      </w:r>
      <w:proofErr w:type="spellEnd"/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</w:t>
      </w:r>
      <w:r w:rsidR="00DE7AF0" w:rsidRPr="00FF4253">
        <w:rPr>
          <w:rFonts w:ascii="Century Gothic" w:hAnsi="Century Gothic" w:cs="Arial"/>
          <w:sz w:val="22"/>
          <w:u w:val="single"/>
          <w:lang w:val="de-CH"/>
        </w:rPr>
        <w:t>33</w:t>
      </w:r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 –  </w:t>
      </w:r>
      <w:proofErr w:type="spellStart"/>
      <w:r w:rsidR="00494A9F">
        <w:rPr>
          <w:rFonts w:ascii="Century Gothic" w:hAnsi="Century Gothic" w:cs="Arial"/>
          <w:sz w:val="22"/>
          <w:u w:val="single"/>
          <w:lang w:val="de-CH"/>
        </w:rPr>
        <w:t>Fondi</w:t>
      </w:r>
      <w:proofErr w:type="spellEnd"/>
      <w:r w:rsidR="00494A9F">
        <w:rPr>
          <w:rFonts w:ascii="Century Gothic" w:hAnsi="Century Gothic" w:cs="Arial"/>
          <w:sz w:val="22"/>
          <w:u w:val="single"/>
          <w:lang w:val="de-CH"/>
        </w:rPr>
        <w:t xml:space="preserve"> e </w:t>
      </w:r>
      <w:proofErr w:type="spellStart"/>
      <w:r w:rsidR="00494A9F">
        <w:rPr>
          <w:rFonts w:ascii="Century Gothic" w:hAnsi="Century Gothic" w:cs="Arial"/>
          <w:sz w:val="22"/>
          <w:u w:val="single"/>
          <w:lang w:val="de-CH"/>
        </w:rPr>
        <w:t>fondazioni</w:t>
      </w:r>
      <w:bookmarkEnd w:id="42"/>
      <w:proofErr w:type="spellEnd"/>
    </w:p>
    <w:p w14:paraId="5CDFCBF9" w14:textId="77777777" w:rsidR="00CD4AEA" w:rsidRPr="005E5EEC" w:rsidRDefault="00F72C34">
      <w:pPr>
        <w:pStyle w:val="Listenabsatz"/>
        <w:numPr>
          <w:ilvl w:val="0"/>
          <w:numId w:val="47"/>
        </w:numPr>
        <w:spacing w:after="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/>
        </w:rPr>
      </w:pPr>
      <w:r w:rsidRPr="00D77A63">
        <w:rPr>
          <w:rFonts w:ascii="Century Gothic" w:hAnsi="Century Gothic" w:cs="Arial"/>
          <w:lang w:val="it-IT"/>
        </w:rPr>
        <w:t xml:space="preserve">La Società può costituire </w:t>
      </w:r>
      <w:r w:rsidR="00C16620" w:rsidRPr="00D77A63">
        <w:rPr>
          <w:rFonts w:ascii="Century Gothic" w:hAnsi="Century Gothic" w:cs="Arial"/>
          <w:lang w:val="it-IT"/>
        </w:rPr>
        <w:t xml:space="preserve">fondi per scopi specifici. </w:t>
      </w:r>
      <w:r w:rsidR="005E5EEC" w:rsidRPr="00D77A63">
        <w:rPr>
          <w:rFonts w:ascii="Century Gothic" w:hAnsi="Century Gothic" w:cs="Arial"/>
          <w:lang w:val="it-IT"/>
        </w:rPr>
        <w:t>Circa l’istituzione,</w:t>
      </w:r>
      <w:r w:rsidR="005E5EEC">
        <w:rPr>
          <w:rFonts w:ascii="Century Gothic" w:hAnsi="Century Gothic" w:cs="Arial"/>
          <w:lang w:val="it-IT"/>
        </w:rPr>
        <w:t xml:space="preserve"> l’amministrazione o la cancellazione degli stessi decide l’assemblea dei soci.</w:t>
      </w:r>
    </w:p>
    <w:p w14:paraId="10A1095E" w14:textId="77777777" w:rsidR="00CD4AEA" w:rsidRPr="0065429E" w:rsidRDefault="002B43D8">
      <w:pPr>
        <w:pStyle w:val="Listenabsatz"/>
        <w:numPr>
          <w:ilvl w:val="0"/>
          <w:numId w:val="47"/>
        </w:numPr>
        <w:spacing w:after="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/>
        </w:rPr>
      </w:pPr>
      <w:r>
        <w:rPr>
          <w:rFonts w:ascii="Century Gothic" w:hAnsi="Century Gothic" w:cs="Arial"/>
          <w:lang w:val="it-IT"/>
        </w:rPr>
        <w:t>I fondi fanno parte dei conti</w:t>
      </w:r>
      <w:r w:rsidR="00C07932">
        <w:rPr>
          <w:rFonts w:ascii="Century Gothic" w:hAnsi="Century Gothic" w:cs="Arial"/>
          <w:lang w:val="it-IT"/>
        </w:rPr>
        <w:t xml:space="preserve"> annuali</w:t>
      </w:r>
      <w:r w:rsidR="005E5EEC" w:rsidRPr="005E5EEC">
        <w:rPr>
          <w:rFonts w:ascii="Century Gothic" w:hAnsi="Century Gothic" w:cs="Arial"/>
          <w:lang w:val="it-IT"/>
        </w:rPr>
        <w:t>.</w:t>
      </w:r>
      <w:r w:rsidR="00CD4AEA" w:rsidRPr="005E5EEC">
        <w:rPr>
          <w:rFonts w:ascii="Century Gothic" w:hAnsi="Century Gothic" w:cs="Arial"/>
          <w:lang w:val="it-IT"/>
        </w:rPr>
        <w:t xml:space="preserve"> </w:t>
      </w:r>
      <w:r w:rsidR="005E5EEC" w:rsidRPr="005E5EEC">
        <w:rPr>
          <w:rFonts w:ascii="Century Gothic" w:hAnsi="Century Gothic" w:cs="Arial"/>
          <w:lang w:val="it-IT"/>
        </w:rPr>
        <w:t>D</w:t>
      </w:r>
      <w:r>
        <w:rPr>
          <w:rFonts w:ascii="Century Gothic" w:hAnsi="Century Gothic" w:cs="Arial"/>
          <w:lang w:val="it-IT"/>
        </w:rPr>
        <w:t>evono essere gestiti</w:t>
      </w:r>
      <w:r w:rsidR="005E5EEC">
        <w:rPr>
          <w:rFonts w:ascii="Century Gothic" w:hAnsi="Century Gothic" w:cs="Arial"/>
          <w:lang w:val="it-IT"/>
        </w:rPr>
        <w:t xml:space="preserve"> </w:t>
      </w:r>
      <w:r>
        <w:rPr>
          <w:rFonts w:ascii="Century Gothic" w:hAnsi="Century Gothic" w:cs="Arial"/>
          <w:lang w:val="it-IT"/>
        </w:rPr>
        <w:t xml:space="preserve">e mostrati </w:t>
      </w:r>
      <w:r w:rsidR="005E5EEC" w:rsidRPr="005E5EEC">
        <w:rPr>
          <w:rFonts w:ascii="Century Gothic" w:hAnsi="Century Gothic" w:cs="Arial"/>
          <w:lang w:val="it-IT"/>
        </w:rPr>
        <w:t xml:space="preserve">separatamente ma devono </w:t>
      </w:r>
      <w:r w:rsidR="005E5EEC">
        <w:rPr>
          <w:rFonts w:ascii="Century Gothic" w:hAnsi="Century Gothic" w:cs="Arial"/>
          <w:lang w:val="it-IT"/>
        </w:rPr>
        <w:t>risultare v</w:t>
      </w:r>
      <w:r w:rsidR="005E5EEC" w:rsidRPr="005E5EEC">
        <w:rPr>
          <w:rFonts w:ascii="Century Gothic" w:hAnsi="Century Gothic" w:cs="Arial"/>
          <w:lang w:val="it-IT"/>
        </w:rPr>
        <w:t>isibili nel bilancio</w:t>
      </w:r>
      <w:r w:rsidR="005E5EEC">
        <w:rPr>
          <w:rFonts w:ascii="Century Gothic" w:hAnsi="Century Gothic" w:cs="Arial"/>
          <w:lang w:val="it-IT"/>
        </w:rPr>
        <w:t xml:space="preserve">. </w:t>
      </w:r>
      <w:r w:rsidR="00CD4AEA" w:rsidRPr="0065429E">
        <w:rPr>
          <w:rFonts w:ascii="Century Gothic" w:hAnsi="Century Gothic" w:cs="Arial"/>
          <w:lang w:val="it-IT"/>
        </w:rPr>
        <w:t xml:space="preserve"> </w:t>
      </w:r>
    </w:p>
    <w:p w14:paraId="0CF122EF" w14:textId="77777777" w:rsidR="0054494D" w:rsidRPr="0065429E" w:rsidRDefault="0054494D" w:rsidP="0054494D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19D5DEC1" w14:textId="77777777" w:rsidR="0054494D" w:rsidRDefault="0054494D" w:rsidP="0054494D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75F86BAC" w14:textId="77777777" w:rsidR="008B24B1" w:rsidRPr="00FF4253" w:rsidRDefault="00494A9F">
      <w:pPr>
        <w:pStyle w:val="berschrift3"/>
        <w:numPr>
          <w:ilvl w:val="0"/>
          <w:numId w:val="3"/>
        </w:numPr>
        <w:jc w:val="center"/>
        <w:rPr>
          <w:rFonts w:ascii="Century Gothic" w:hAnsi="Century Gothic" w:cs="Arial"/>
          <w:sz w:val="28"/>
        </w:rPr>
      </w:pPr>
      <w:bookmarkStart w:id="43" w:name="_Toc190340326"/>
      <w:r>
        <w:rPr>
          <w:rFonts w:ascii="Century Gothic" w:hAnsi="Century Gothic" w:cs="Arial"/>
          <w:sz w:val="28"/>
        </w:rPr>
        <w:lastRenderedPageBreak/>
        <w:t>Altre normative</w:t>
      </w:r>
      <w:r w:rsidR="009A3ED3">
        <w:rPr>
          <w:rFonts w:ascii="Century Gothic" w:hAnsi="Century Gothic" w:cs="Arial"/>
          <w:sz w:val="28"/>
        </w:rPr>
        <w:t>/</w:t>
      </w:r>
      <w:proofErr w:type="spellStart"/>
      <w:r w:rsidR="009F5A6C">
        <w:rPr>
          <w:rFonts w:ascii="Century Gothic" w:hAnsi="Century Gothic" w:cs="Arial"/>
          <w:sz w:val="28"/>
        </w:rPr>
        <w:t>d</w:t>
      </w:r>
      <w:r w:rsidR="009A3ED3">
        <w:rPr>
          <w:rFonts w:ascii="Century Gothic" w:hAnsi="Century Gothic" w:cs="Arial"/>
          <w:sz w:val="28"/>
        </w:rPr>
        <w:t>isposizioni</w:t>
      </w:r>
      <w:bookmarkEnd w:id="43"/>
      <w:proofErr w:type="spellEnd"/>
    </w:p>
    <w:p w14:paraId="56479C52" w14:textId="0AD1C952" w:rsidR="00D17500" w:rsidRPr="00D17500" w:rsidRDefault="00D17500" w:rsidP="00D17500">
      <w:pPr>
        <w:pStyle w:val="Formatvorlage1"/>
        <w:ind w:left="0"/>
        <w:jc w:val="left"/>
        <w:rPr>
          <w:rFonts w:eastAsiaTheme="minorHAnsi"/>
          <w:b w:val="0"/>
          <w:bCs w:val="0"/>
          <w:iCs w:val="0"/>
          <w:szCs w:val="22"/>
          <w:u w:val="none"/>
          <w:lang w:val="it-IT" w:eastAsia="en-US"/>
        </w:rPr>
      </w:pPr>
    </w:p>
    <w:p w14:paraId="1444D2EE" w14:textId="517DFAE0" w:rsidR="00B61888" w:rsidRPr="00A540CF" w:rsidRDefault="00B61888" w:rsidP="0021753C">
      <w:pPr>
        <w:pStyle w:val="Formatvorlage1"/>
        <w:ind w:left="0"/>
        <w:rPr>
          <w:lang w:val="it-IT"/>
        </w:rPr>
      </w:pPr>
      <w:bookmarkStart w:id="44" w:name="_Toc190340327"/>
      <w:r w:rsidRPr="00A540CF">
        <w:rPr>
          <w:lang w:val="it-IT"/>
        </w:rPr>
        <w:t>Arti</w:t>
      </w:r>
      <w:r w:rsidR="00766066" w:rsidRPr="00A540CF">
        <w:rPr>
          <w:lang w:val="it-IT"/>
        </w:rPr>
        <w:t>colo</w:t>
      </w:r>
      <w:r w:rsidRPr="00A540CF">
        <w:rPr>
          <w:lang w:val="it-IT"/>
        </w:rPr>
        <w:t xml:space="preserve"> </w:t>
      </w:r>
      <w:proofErr w:type="gramStart"/>
      <w:r w:rsidR="00DE7AF0" w:rsidRPr="00A540CF">
        <w:rPr>
          <w:lang w:val="it-IT"/>
        </w:rPr>
        <w:t>34</w:t>
      </w:r>
      <w:r w:rsidRPr="00A540CF">
        <w:rPr>
          <w:lang w:val="it-IT"/>
        </w:rPr>
        <w:t xml:space="preserve">  –</w:t>
      </w:r>
      <w:proofErr w:type="gramEnd"/>
      <w:r w:rsidRPr="00A540CF">
        <w:rPr>
          <w:lang w:val="it-IT"/>
        </w:rPr>
        <w:t xml:space="preserve">  </w:t>
      </w:r>
      <w:r w:rsidR="00892F56" w:rsidRPr="00A540CF">
        <w:rPr>
          <w:lang w:val="it-IT"/>
        </w:rPr>
        <w:t xml:space="preserve">Predisposizioni </w:t>
      </w:r>
      <w:r w:rsidR="000A0E09">
        <w:rPr>
          <w:lang w:val="it-IT"/>
        </w:rPr>
        <w:t>FGT</w:t>
      </w:r>
      <w:r w:rsidR="00BE4985">
        <w:rPr>
          <w:lang w:val="it-IT"/>
        </w:rPr>
        <w:t>S</w:t>
      </w:r>
      <w:r w:rsidR="00475866" w:rsidRPr="00A540CF">
        <w:rPr>
          <w:lang w:val="it-IT"/>
        </w:rPr>
        <w:t xml:space="preserve">- </w:t>
      </w:r>
      <w:r w:rsidR="00766066" w:rsidRPr="00A540CF">
        <w:rPr>
          <w:lang w:val="it-IT"/>
        </w:rPr>
        <w:t xml:space="preserve">e </w:t>
      </w:r>
      <w:r w:rsidR="000A0E09">
        <w:rPr>
          <w:lang w:val="it-IT"/>
        </w:rPr>
        <w:t>F</w:t>
      </w:r>
      <w:r w:rsidR="00766066" w:rsidRPr="00A540CF">
        <w:rPr>
          <w:lang w:val="it-IT"/>
        </w:rPr>
        <w:t>ST</w:t>
      </w:r>
      <w:r w:rsidR="00BE4985">
        <w:rPr>
          <w:lang w:val="it-IT"/>
        </w:rPr>
        <w:t>S</w:t>
      </w:r>
      <w:r w:rsidRPr="00A540CF">
        <w:rPr>
          <w:lang w:val="it-IT"/>
        </w:rPr>
        <w:t>-</w:t>
      </w:r>
      <w:bookmarkEnd w:id="44"/>
    </w:p>
    <w:p w14:paraId="2F5C9F79" w14:textId="77777777" w:rsidR="009D0382" w:rsidRPr="000A0E09" w:rsidRDefault="000A0E09">
      <w:pPr>
        <w:pStyle w:val="Listenabsatz"/>
        <w:numPr>
          <w:ilvl w:val="0"/>
          <w:numId w:val="46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/>
        </w:rPr>
      </w:pPr>
      <w:r w:rsidRPr="000A0E09">
        <w:rPr>
          <w:rStyle w:val="tlid-translation"/>
          <w:rFonts w:ascii="Century Gothic" w:hAnsi="Century Gothic"/>
          <w:lang w:val="it-IT"/>
        </w:rPr>
        <w:t xml:space="preserve">Per </w:t>
      </w:r>
      <w:r>
        <w:rPr>
          <w:rStyle w:val="tlid-translation"/>
          <w:rFonts w:ascii="Century Gothic" w:hAnsi="Century Gothic"/>
          <w:lang w:val="it-IT"/>
        </w:rPr>
        <w:t>il tiro</w:t>
      </w:r>
      <w:r w:rsidRPr="000A0E09">
        <w:rPr>
          <w:rStyle w:val="tlid-translation"/>
          <w:rFonts w:ascii="Century Gothic" w:hAnsi="Century Gothic"/>
          <w:lang w:val="it-IT"/>
        </w:rPr>
        <w:t xml:space="preserve"> sportiv</w:t>
      </w:r>
      <w:r>
        <w:rPr>
          <w:rStyle w:val="tlid-translation"/>
          <w:rFonts w:ascii="Century Gothic" w:hAnsi="Century Gothic"/>
          <w:lang w:val="it-IT"/>
        </w:rPr>
        <w:t>o</w:t>
      </w:r>
      <w:r w:rsidRPr="000A0E09">
        <w:rPr>
          <w:rStyle w:val="tlid-translation"/>
          <w:rFonts w:ascii="Century Gothic" w:hAnsi="Century Gothic"/>
          <w:lang w:val="it-IT"/>
        </w:rPr>
        <w:t xml:space="preserve">, </w:t>
      </w:r>
      <w:r>
        <w:rPr>
          <w:rStyle w:val="tlid-translation"/>
          <w:rFonts w:ascii="Century Gothic" w:hAnsi="Century Gothic"/>
          <w:lang w:val="it-IT"/>
        </w:rPr>
        <w:t xml:space="preserve">valgono </w:t>
      </w:r>
      <w:r w:rsidRPr="000A0E09">
        <w:rPr>
          <w:rStyle w:val="tlid-translation"/>
          <w:rFonts w:ascii="Century Gothic" w:hAnsi="Century Gothic"/>
          <w:lang w:val="it-IT"/>
        </w:rPr>
        <w:t xml:space="preserve">le regole e i regolamenti emessi dalla </w:t>
      </w:r>
      <w:r>
        <w:rPr>
          <w:rStyle w:val="tlid-translation"/>
          <w:rFonts w:ascii="Century Gothic" w:hAnsi="Century Gothic"/>
          <w:lang w:val="it-IT"/>
        </w:rPr>
        <w:t>FGT</w:t>
      </w:r>
      <w:r w:rsidRPr="000A0E09">
        <w:rPr>
          <w:rStyle w:val="tlid-translation"/>
          <w:rFonts w:ascii="Century Gothic" w:hAnsi="Century Gothic"/>
          <w:lang w:val="it-IT"/>
        </w:rPr>
        <w:t xml:space="preserve"> e dalla </w:t>
      </w:r>
      <w:r>
        <w:rPr>
          <w:rStyle w:val="tlid-translation"/>
          <w:rFonts w:ascii="Century Gothic" w:hAnsi="Century Gothic"/>
          <w:lang w:val="it-IT"/>
        </w:rPr>
        <w:t>F</w:t>
      </w:r>
      <w:r w:rsidRPr="000A0E09">
        <w:rPr>
          <w:rStyle w:val="tlid-translation"/>
          <w:rFonts w:ascii="Century Gothic" w:hAnsi="Century Gothic"/>
          <w:lang w:val="it-IT"/>
        </w:rPr>
        <w:t>S</w:t>
      </w:r>
      <w:r>
        <w:rPr>
          <w:rStyle w:val="tlid-translation"/>
          <w:rFonts w:ascii="Century Gothic" w:hAnsi="Century Gothic"/>
          <w:lang w:val="it-IT"/>
        </w:rPr>
        <w:t>T</w:t>
      </w:r>
      <w:r w:rsidRPr="000A0E09">
        <w:rPr>
          <w:rStyle w:val="tlid-translation"/>
          <w:rFonts w:ascii="Century Gothic" w:hAnsi="Century Gothic"/>
          <w:lang w:val="it-IT"/>
        </w:rPr>
        <w:t xml:space="preserve"> e le</w:t>
      </w:r>
      <w:r w:rsidR="00B93715">
        <w:rPr>
          <w:rStyle w:val="tlid-translation"/>
          <w:rFonts w:ascii="Century Gothic" w:hAnsi="Century Gothic"/>
          <w:lang w:val="it-IT"/>
        </w:rPr>
        <w:t xml:space="preserve"> Regole per il tiro sportivo (RTSP</w:t>
      </w:r>
      <w:r w:rsidRPr="000A0E09">
        <w:rPr>
          <w:rStyle w:val="tlid-translation"/>
          <w:rFonts w:ascii="Century Gothic" w:hAnsi="Century Gothic"/>
          <w:lang w:val="it-IT"/>
        </w:rPr>
        <w:t>) dell'</w:t>
      </w:r>
      <w:r>
        <w:rPr>
          <w:rStyle w:val="tlid-translation"/>
          <w:rFonts w:ascii="Century Gothic" w:hAnsi="Century Gothic"/>
          <w:lang w:val="it-IT"/>
        </w:rPr>
        <w:t>FST.</w:t>
      </w:r>
    </w:p>
    <w:p w14:paraId="0F5EA27A" w14:textId="77777777" w:rsidR="009D0382" w:rsidRPr="000A0E09" w:rsidRDefault="000A0E09">
      <w:pPr>
        <w:pStyle w:val="Listenabsatz"/>
        <w:numPr>
          <w:ilvl w:val="0"/>
          <w:numId w:val="46"/>
        </w:numPr>
        <w:spacing w:after="60" w:line="240" w:lineRule="atLeast"/>
        <w:ind w:left="357" w:hanging="357"/>
        <w:contextualSpacing w:val="0"/>
        <w:jc w:val="both"/>
        <w:rPr>
          <w:rFonts w:ascii="Century Gothic" w:hAnsi="Century Gothic" w:cs="Arial"/>
          <w:lang w:val="it-IT"/>
        </w:rPr>
      </w:pPr>
      <w:r w:rsidRPr="000A0E09">
        <w:rPr>
          <w:rFonts w:ascii="Century Gothic" w:hAnsi="Century Gothic" w:cs="Arial"/>
          <w:lang w:val="it-IT"/>
        </w:rPr>
        <w:t>Inoltre, specialmente all’interno della Società, le seguenti d</w:t>
      </w:r>
      <w:r>
        <w:rPr>
          <w:rFonts w:ascii="Century Gothic" w:hAnsi="Century Gothic" w:cs="Arial"/>
          <w:lang w:val="it-IT"/>
        </w:rPr>
        <w:t>irettive della FGT e della FST in riguardo a:</w:t>
      </w:r>
    </w:p>
    <w:p w14:paraId="3C8BDAAB" w14:textId="77777777" w:rsidR="009D0382" w:rsidRPr="00756966" w:rsidRDefault="002252DD">
      <w:pPr>
        <w:pStyle w:val="Listenabsatz"/>
        <w:numPr>
          <w:ilvl w:val="0"/>
          <w:numId w:val="51"/>
        </w:numPr>
        <w:spacing w:after="0" w:line="240" w:lineRule="auto"/>
        <w:ind w:left="714" w:hanging="357"/>
        <w:contextualSpacing w:val="0"/>
        <w:jc w:val="both"/>
        <w:rPr>
          <w:rFonts w:ascii="Century Gothic" w:hAnsi="Century Gothic" w:cs="Arial"/>
          <w:lang w:val="en-US"/>
        </w:rPr>
      </w:pPr>
      <w:r w:rsidRPr="00756966">
        <w:rPr>
          <w:rFonts w:ascii="Century Gothic" w:hAnsi="Century Gothic" w:cs="Arial"/>
          <w:lang w:val="en-US"/>
        </w:rPr>
        <w:t xml:space="preserve">Lotta </w:t>
      </w:r>
      <w:proofErr w:type="spellStart"/>
      <w:r w:rsidR="00B93715" w:rsidRPr="00756966">
        <w:rPr>
          <w:rFonts w:ascii="Century Gothic" w:hAnsi="Century Gothic" w:cs="Arial"/>
          <w:lang w:val="en-US"/>
        </w:rPr>
        <w:t>contro</w:t>
      </w:r>
      <w:proofErr w:type="spellEnd"/>
      <w:r w:rsidR="00B93715" w:rsidRPr="00756966">
        <w:rPr>
          <w:rFonts w:ascii="Century Gothic" w:hAnsi="Century Gothic" w:cs="Arial"/>
          <w:lang w:val="en-US"/>
        </w:rPr>
        <w:t xml:space="preserve"> il </w:t>
      </w:r>
      <w:r w:rsidR="000A0E09" w:rsidRPr="00756966">
        <w:rPr>
          <w:rFonts w:ascii="Century Gothic" w:hAnsi="Century Gothic" w:cs="Arial"/>
          <w:lang w:val="en-US"/>
        </w:rPr>
        <w:t xml:space="preserve">doping e </w:t>
      </w:r>
      <w:r w:rsidRPr="00756966">
        <w:rPr>
          <w:rFonts w:ascii="Century Gothic" w:hAnsi="Century Gothic" w:cs="Arial"/>
          <w:lang w:val="en-US"/>
        </w:rPr>
        <w:t xml:space="preserve">- </w:t>
      </w:r>
      <w:proofErr w:type="spellStart"/>
      <w:proofErr w:type="gramStart"/>
      <w:r w:rsidR="000A0E09" w:rsidRPr="00756966">
        <w:rPr>
          <w:rFonts w:ascii="Century Gothic" w:hAnsi="Century Gothic" w:cs="Arial"/>
          <w:lang w:val="en-US"/>
        </w:rPr>
        <w:t>prevenzione</w:t>
      </w:r>
      <w:proofErr w:type="spellEnd"/>
      <w:r w:rsidR="009D0382" w:rsidRPr="00756966">
        <w:rPr>
          <w:rFonts w:ascii="Century Gothic" w:hAnsi="Century Gothic" w:cs="Arial"/>
          <w:lang w:val="en-US"/>
        </w:rPr>
        <w:t>;</w:t>
      </w:r>
      <w:proofErr w:type="gramEnd"/>
      <w:r w:rsidR="009D0382" w:rsidRPr="00756966">
        <w:rPr>
          <w:rFonts w:ascii="Century Gothic" w:hAnsi="Century Gothic" w:cs="Arial"/>
          <w:lang w:val="en-US"/>
        </w:rPr>
        <w:t xml:space="preserve"> </w:t>
      </w:r>
    </w:p>
    <w:p w14:paraId="5C509C60" w14:textId="77777777" w:rsidR="009D0382" w:rsidRPr="00FF4253" w:rsidRDefault="000A0E09">
      <w:pPr>
        <w:pStyle w:val="Listenabsatz"/>
        <w:numPr>
          <w:ilvl w:val="0"/>
          <w:numId w:val="51"/>
        </w:numPr>
        <w:spacing w:after="0" w:line="240" w:lineRule="auto"/>
        <w:ind w:left="714" w:hanging="357"/>
        <w:contextualSpacing w:val="0"/>
        <w:jc w:val="both"/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Etica</w:t>
      </w:r>
      <w:proofErr w:type="spellEnd"/>
      <w:r w:rsidR="009D0382" w:rsidRPr="00FF4253">
        <w:rPr>
          <w:rFonts w:ascii="Century Gothic" w:hAnsi="Century Gothic" w:cs="Arial"/>
        </w:rPr>
        <w:t>;</w:t>
      </w:r>
    </w:p>
    <w:p w14:paraId="1B8BE8F1" w14:textId="77777777" w:rsidR="00B61888" w:rsidRPr="00FF4253" w:rsidRDefault="000A0E09">
      <w:pPr>
        <w:pStyle w:val="Listenabsatz"/>
        <w:numPr>
          <w:ilvl w:val="0"/>
          <w:numId w:val="51"/>
        </w:numPr>
        <w:spacing w:after="0" w:line="240" w:lineRule="auto"/>
        <w:ind w:left="714" w:hanging="357"/>
        <w:contextualSpacing w:val="0"/>
        <w:jc w:val="both"/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Protezione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="00B93715">
        <w:rPr>
          <w:rFonts w:ascii="Century Gothic" w:hAnsi="Century Gothic" w:cs="Arial"/>
        </w:rPr>
        <w:t>dei</w:t>
      </w:r>
      <w:proofErr w:type="spellEnd"/>
      <w:r w:rsidR="00B93715"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dati</w:t>
      </w:r>
      <w:proofErr w:type="spellEnd"/>
      <w:r w:rsidR="009D0382" w:rsidRPr="00FF4253">
        <w:rPr>
          <w:rFonts w:ascii="Century Gothic" w:hAnsi="Century Gothic" w:cs="Arial"/>
        </w:rPr>
        <w:t>.</w:t>
      </w:r>
    </w:p>
    <w:p w14:paraId="617425C3" w14:textId="77777777" w:rsidR="00B61888" w:rsidRDefault="00B61888" w:rsidP="0054494D">
      <w:pPr>
        <w:spacing w:after="0" w:line="240" w:lineRule="auto"/>
        <w:rPr>
          <w:rFonts w:ascii="Century Gothic" w:hAnsi="Century Gothic" w:cs="Arial"/>
        </w:rPr>
      </w:pPr>
    </w:p>
    <w:p w14:paraId="3FD99D3B" w14:textId="77777777" w:rsidR="009E7729" w:rsidRPr="00FF4253" w:rsidRDefault="009E7729" w:rsidP="0054494D">
      <w:pPr>
        <w:spacing w:after="0" w:line="240" w:lineRule="auto"/>
        <w:rPr>
          <w:rFonts w:ascii="Century Gothic" w:hAnsi="Century Gothic" w:cs="Arial"/>
        </w:rPr>
      </w:pPr>
    </w:p>
    <w:p w14:paraId="1A71AFC9" w14:textId="77777777" w:rsidR="00BC7F74" w:rsidRPr="008B3192" w:rsidRDefault="00BC7F74" w:rsidP="009A279C">
      <w:pPr>
        <w:pStyle w:val="Formatvorlage1"/>
        <w:rPr>
          <w:lang w:val="it-IT"/>
        </w:rPr>
      </w:pPr>
      <w:bookmarkStart w:id="45" w:name="_Hlk14915"/>
      <w:bookmarkStart w:id="46" w:name="_Toc190340328"/>
      <w:r w:rsidRPr="008B3192">
        <w:rPr>
          <w:lang w:val="it-IT"/>
        </w:rPr>
        <w:t>Arti</w:t>
      </w:r>
      <w:r w:rsidR="008B3192" w:rsidRPr="008B3192">
        <w:rPr>
          <w:lang w:val="it-IT"/>
        </w:rPr>
        <w:t>colo</w:t>
      </w:r>
      <w:r w:rsidRPr="008B3192">
        <w:rPr>
          <w:lang w:val="it-IT"/>
        </w:rPr>
        <w:t xml:space="preserve"> </w:t>
      </w:r>
      <w:proofErr w:type="gramStart"/>
      <w:r w:rsidRPr="008B3192">
        <w:rPr>
          <w:lang w:val="it-IT"/>
        </w:rPr>
        <w:t>35</w:t>
      </w:r>
      <w:r w:rsidR="006E1236" w:rsidRPr="008B3192">
        <w:rPr>
          <w:lang w:val="it-IT"/>
        </w:rPr>
        <w:t xml:space="preserve"> </w:t>
      </w:r>
      <w:r w:rsidRPr="008B3192">
        <w:rPr>
          <w:lang w:val="it-IT"/>
        </w:rPr>
        <w:t xml:space="preserve"> –</w:t>
      </w:r>
      <w:proofErr w:type="gramEnd"/>
      <w:r w:rsidRPr="008B3192">
        <w:rPr>
          <w:lang w:val="it-IT"/>
        </w:rPr>
        <w:t xml:space="preserve"> </w:t>
      </w:r>
      <w:r w:rsidR="006E1236" w:rsidRPr="008B3192">
        <w:rPr>
          <w:lang w:val="it-IT"/>
        </w:rPr>
        <w:t xml:space="preserve"> </w:t>
      </w:r>
      <w:bookmarkEnd w:id="45"/>
      <w:r w:rsidR="008B3192" w:rsidRPr="008B3192">
        <w:rPr>
          <w:lang w:val="it-IT"/>
        </w:rPr>
        <w:t>Ammissione a esercitazioni F</w:t>
      </w:r>
      <w:r w:rsidR="008B3192">
        <w:rPr>
          <w:lang w:val="it-IT"/>
        </w:rPr>
        <w:t>ederali</w:t>
      </w:r>
      <w:bookmarkEnd w:id="46"/>
    </w:p>
    <w:p w14:paraId="16717336" w14:textId="77777777" w:rsidR="00BC7F74" w:rsidRPr="001439A7" w:rsidRDefault="006E1236" w:rsidP="0021753C">
      <w:pPr>
        <w:spacing w:after="120" w:line="240" w:lineRule="auto"/>
        <w:ind w:left="284" w:hanging="284"/>
        <w:jc w:val="both"/>
        <w:rPr>
          <w:rFonts w:ascii="Century Gothic" w:hAnsi="Century Gothic"/>
          <w:color w:val="FF0000"/>
          <w:lang w:val="it-IT"/>
        </w:rPr>
      </w:pPr>
      <w:r w:rsidRPr="001439A7">
        <w:rPr>
          <w:rFonts w:ascii="Century Gothic" w:hAnsi="Century Gothic"/>
          <w:b/>
          <w:color w:val="FF0000"/>
          <w:vertAlign w:val="superscript"/>
          <w:lang w:val="it-IT"/>
        </w:rPr>
        <w:t>1</w:t>
      </w:r>
      <w:r w:rsidRPr="001439A7">
        <w:rPr>
          <w:rFonts w:ascii="Century Gothic" w:hAnsi="Century Gothic"/>
          <w:color w:val="FF0000"/>
          <w:lang w:val="it-IT"/>
        </w:rPr>
        <w:t xml:space="preserve">   </w:t>
      </w:r>
      <w:r w:rsidR="001439A7" w:rsidRPr="001439A7">
        <w:rPr>
          <w:rFonts w:ascii="Century Gothic" w:hAnsi="Century Gothic"/>
          <w:color w:val="FF0000"/>
          <w:lang w:val="it-IT"/>
        </w:rPr>
        <w:t xml:space="preserve">I </w:t>
      </w:r>
      <w:r w:rsidR="001439A7" w:rsidRPr="001439A7">
        <w:rPr>
          <w:rStyle w:val="tlid-translation"/>
          <w:rFonts w:ascii="Century Gothic" w:hAnsi="Century Gothic"/>
          <w:color w:val="FF0000"/>
          <w:lang w:val="it-IT"/>
        </w:rPr>
        <w:t>membri dell'esercito e altri beneficiari di sussidi federali, che completano solo gli esercizi federali, sono ammessi a sparare senza un contributo personale.</w:t>
      </w:r>
    </w:p>
    <w:p w14:paraId="195D9325" w14:textId="77777777" w:rsidR="00BC7F74" w:rsidRPr="00FD4B46" w:rsidRDefault="006E1236" w:rsidP="0021753C">
      <w:pPr>
        <w:spacing w:after="120" w:line="240" w:lineRule="auto"/>
        <w:ind w:left="284" w:hanging="284"/>
        <w:jc w:val="both"/>
        <w:rPr>
          <w:rFonts w:ascii="Century Gothic" w:hAnsi="Century Gothic"/>
          <w:color w:val="FF0000"/>
          <w:lang w:val="it-IT"/>
        </w:rPr>
      </w:pPr>
      <w:r w:rsidRPr="00150FFE">
        <w:rPr>
          <w:rFonts w:ascii="Century Gothic" w:hAnsi="Century Gothic"/>
          <w:b/>
          <w:color w:val="FF0000"/>
          <w:vertAlign w:val="superscript"/>
          <w:lang w:val="it-IT"/>
        </w:rPr>
        <w:t>2</w:t>
      </w:r>
      <w:r w:rsidRPr="00150FFE">
        <w:rPr>
          <w:rFonts w:ascii="Century Gothic" w:hAnsi="Century Gothic"/>
          <w:color w:val="FF0000"/>
          <w:lang w:val="it-IT"/>
        </w:rPr>
        <w:t xml:space="preserve">   </w:t>
      </w:r>
      <w:r w:rsidRPr="00150FFE">
        <w:rPr>
          <w:rFonts w:ascii="Century Gothic" w:hAnsi="Century Gothic"/>
          <w:color w:val="FF0000"/>
          <w:lang w:val="it-IT"/>
        </w:rPr>
        <w:tab/>
      </w:r>
      <w:r w:rsidR="00150FFE">
        <w:rPr>
          <w:rFonts w:ascii="Century Gothic" w:hAnsi="Century Gothic"/>
          <w:color w:val="FF0000"/>
          <w:lang w:val="it-IT"/>
        </w:rPr>
        <w:t>Chi non è titolare di contributo e vuole</w:t>
      </w:r>
      <w:r w:rsidR="001439A7" w:rsidRPr="00150FFE">
        <w:rPr>
          <w:rFonts w:ascii="Century Gothic" w:hAnsi="Century Gothic"/>
          <w:color w:val="FF0000"/>
          <w:lang w:val="it-IT"/>
        </w:rPr>
        <w:t xml:space="preserve"> sparare gli esercizi Federali</w:t>
      </w:r>
      <w:r w:rsidR="00150FFE" w:rsidRPr="00150FFE">
        <w:rPr>
          <w:rFonts w:ascii="Century Gothic" w:hAnsi="Century Gothic"/>
          <w:color w:val="FF0000"/>
          <w:lang w:val="it-IT"/>
        </w:rPr>
        <w:t xml:space="preserve"> oppure chi vuole </w:t>
      </w:r>
      <w:r w:rsidR="00393157">
        <w:rPr>
          <w:rFonts w:ascii="Century Gothic" w:hAnsi="Century Gothic"/>
          <w:color w:val="FF0000"/>
          <w:lang w:val="it-IT"/>
        </w:rPr>
        <w:t xml:space="preserve">assolvere </w:t>
      </w:r>
      <w:r w:rsidR="00545B7F">
        <w:rPr>
          <w:rFonts w:ascii="Century Gothic" w:hAnsi="Century Gothic"/>
          <w:color w:val="FF0000"/>
          <w:lang w:val="it-IT"/>
        </w:rPr>
        <w:t xml:space="preserve">solo </w:t>
      </w:r>
      <w:r w:rsidR="00393157">
        <w:rPr>
          <w:rFonts w:ascii="Century Gothic" w:hAnsi="Century Gothic"/>
          <w:color w:val="FF0000"/>
          <w:lang w:val="it-IT"/>
        </w:rPr>
        <w:t xml:space="preserve">gli esercizi Federali di tiro </w:t>
      </w:r>
      <w:r w:rsidR="003A64C9">
        <w:rPr>
          <w:rFonts w:ascii="Century Gothic" w:hAnsi="Century Gothic"/>
          <w:color w:val="FF0000"/>
          <w:lang w:val="it-IT"/>
        </w:rPr>
        <w:t>è</w:t>
      </w:r>
      <w:r w:rsidR="00150FFE">
        <w:rPr>
          <w:rFonts w:ascii="Century Gothic" w:hAnsi="Century Gothic"/>
          <w:color w:val="FF0000"/>
          <w:lang w:val="it-IT"/>
        </w:rPr>
        <w:t xml:space="preserve"> da ammettere a tali eventi senza accessione alla Società. </w:t>
      </w:r>
      <w:r w:rsidR="00150FFE" w:rsidRPr="00FD4B46">
        <w:rPr>
          <w:rFonts w:ascii="Century Gothic" w:hAnsi="Century Gothic"/>
          <w:color w:val="FF0000"/>
          <w:lang w:val="it-IT"/>
        </w:rPr>
        <w:t>Può però essere riscosso un contributo spese adeguato. Ulteriori obblighi non possono essere loro imposti.</w:t>
      </w:r>
    </w:p>
    <w:p w14:paraId="35E2B295" w14:textId="77777777" w:rsidR="00BC7F74" w:rsidRPr="00FD4B46" w:rsidRDefault="006E1236" w:rsidP="0021753C">
      <w:pPr>
        <w:spacing w:after="120" w:line="240" w:lineRule="auto"/>
        <w:ind w:left="284" w:hanging="284"/>
        <w:jc w:val="both"/>
        <w:rPr>
          <w:rFonts w:ascii="Century Gothic" w:hAnsi="Century Gothic"/>
          <w:color w:val="FF0000"/>
          <w:lang w:val="it-IT"/>
        </w:rPr>
      </w:pPr>
      <w:r w:rsidRPr="00FC6505">
        <w:rPr>
          <w:rFonts w:ascii="Century Gothic" w:hAnsi="Century Gothic"/>
          <w:color w:val="FF0000"/>
          <w:vertAlign w:val="superscript"/>
          <w:lang w:val="it-IT"/>
        </w:rPr>
        <w:t>3</w:t>
      </w:r>
      <w:r w:rsidRPr="00FC6505">
        <w:rPr>
          <w:rFonts w:ascii="Century Gothic" w:hAnsi="Century Gothic"/>
          <w:color w:val="FF0000"/>
          <w:lang w:val="it-IT"/>
        </w:rPr>
        <w:t xml:space="preserve">   </w:t>
      </w:r>
      <w:r w:rsidRPr="00FC6505">
        <w:rPr>
          <w:rFonts w:ascii="Century Gothic" w:hAnsi="Century Gothic"/>
          <w:color w:val="FF0000"/>
          <w:lang w:val="it-IT"/>
        </w:rPr>
        <w:tab/>
      </w:r>
      <w:r w:rsidR="00FC6505" w:rsidRPr="00D77A63">
        <w:rPr>
          <w:rFonts w:ascii="Century Gothic" w:hAnsi="Century Gothic"/>
          <w:color w:val="FF0000"/>
          <w:lang w:val="it-IT"/>
        </w:rPr>
        <w:t>Chi paga solo un contributo spese non è considerato membro-socio della Società.</w:t>
      </w:r>
      <w:r w:rsidR="00FC6505" w:rsidRPr="00FC6505">
        <w:rPr>
          <w:rFonts w:ascii="Century Gothic" w:hAnsi="Century Gothic"/>
          <w:color w:val="FF0000"/>
          <w:lang w:val="it-IT"/>
        </w:rPr>
        <w:t xml:space="preserve"> </w:t>
      </w:r>
    </w:p>
    <w:p w14:paraId="54E9C430" w14:textId="77777777" w:rsidR="00BC7F74" w:rsidRDefault="00BC7F74" w:rsidP="00162091">
      <w:pPr>
        <w:spacing w:after="0"/>
        <w:ind w:left="705" w:hanging="705"/>
        <w:rPr>
          <w:rFonts w:ascii="Century Gothic" w:hAnsi="Century Gothic"/>
          <w:lang w:val="it-IT"/>
        </w:rPr>
      </w:pPr>
    </w:p>
    <w:p w14:paraId="73ECA6A9" w14:textId="77777777" w:rsidR="00162091" w:rsidRPr="00FD4B46" w:rsidRDefault="00162091" w:rsidP="00162091">
      <w:pPr>
        <w:spacing w:after="0"/>
        <w:ind w:left="705" w:hanging="705"/>
        <w:rPr>
          <w:rFonts w:ascii="Century Gothic" w:hAnsi="Century Gothic"/>
          <w:lang w:val="it-IT"/>
        </w:rPr>
      </w:pPr>
    </w:p>
    <w:p w14:paraId="271838E9" w14:textId="65E067AB" w:rsidR="00BC7F74" w:rsidRPr="00F44DDA" w:rsidRDefault="00BC7F74" w:rsidP="00FC6A01">
      <w:pPr>
        <w:pStyle w:val="Formatvorlage1"/>
        <w:rPr>
          <w:lang w:val="it-IT"/>
        </w:rPr>
      </w:pPr>
      <w:bookmarkStart w:id="47" w:name="_Toc190340329"/>
      <w:r w:rsidRPr="00F44DDA">
        <w:rPr>
          <w:lang w:val="it-IT"/>
        </w:rPr>
        <w:t>Art</w:t>
      </w:r>
      <w:r w:rsidR="00FC6A01" w:rsidRPr="00F44DDA">
        <w:rPr>
          <w:lang w:val="it-IT"/>
        </w:rPr>
        <w:t>i</w:t>
      </w:r>
      <w:r w:rsidR="00F44DDA" w:rsidRPr="00F44DDA">
        <w:rPr>
          <w:lang w:val="it-IT"/>
        </w:rPr>
        <w:t>colo</w:t>
      </w:r>
      <w:r w:rsidRPr="00F44DDA">
        <w:rPr>
          <w:lang w:val="it-IT"/>
        </w:rPr>
        <w:t xml:space="preserve"> </w:t>
      </w:r>
      <w:proofErr w:type="gramStart"/>
      <w:r w:rsidR="006E1236" w:rsidRPr="00F44DDA">
        <w:rPr>
          <w:lang w:val="it-IT"/>
        </w:rPr>
        <w:t>36  –</w:t>
      </w:r>
      <w:proofErr w:type="gramEnd"/>
      <w:r w:rsidR="006E1236" w:rsidRPr="00F44DDA">
        <w:rPr>
          <w:lang w:val="it-IT"/>
        </w:rPr>
        <w:t xml:space="preserve">   </w:t>
      </w:r>
      <w:r w:rsidR="00F44DDA" w:rsidRPr="00F44DDA">
        <w:rPr>
          <w:lang w:val="it-IT"/>
        </w:rPr>
        <w:t>Obbligo di notifica p</w:t>
      </w:r>
      <w:r w:rsidR="00F44DDA">
        <w:rPr>
          <w:lang w:val="it-IT"/>
        </w:rPr>
        <w:t>er trasgressioni di appartenenti all’esercito</w:t>
      </w:r>
      <w:bookmarkEnd w:id="47"/>
    </w:p>
    <w:p w14:paraId="674C0375" w14:textId="77777777" w:rsidR="00BC7F74" w:rsidRPr="00AE7EF2" w:rsidRDefault="006E1236" w:rsidP="0021753C">
      <w:pPr>
        <w:spacing w:after="0"/>
        <w:ind w:left="284" w:hanging="284"/>
        <w:jc w:val="both"/>
        <w:rPr>
          <w:rFonts w:ascii="Century Gothic" w:hAnsi="Century Gothic"/>
          <w:color w:val="FF0000"/>
          <w:lang w:val="it-IT"/>
        </w:rPr>
      </w:pPr>
      <w:r w:rsidRPr="00AE7EF2">
        <w:rPr>
          <w:rFonts w:ascii="Century Gothic" w:hAnsi="Century Gothic"/>
          <w:b/>
          <w:color w:val="FF0000"/>
          <w:vertAlign w:val="superscript"/>
          <w:lang w:val="it-IT"/>
        </w:rPr>
        <w:t>1</w:t>
      </w:r>
      <w:r w:rsidR="00AE7EF2">
        <w:rPr>
          <w:rFonts w:ascii="Century Gothic" w:hAnsi="Century Gothic"/>
          <w:color w:val="FF0000"/>
          <w:lang w:val="it-IT"/>
        </w:rPr>
        <w:t xml:space="preserve">  </w:t>
      </w:r>
      <w:r w:rsidR="00B93715">
        <w:rPr>
          <w:rFonts w:ascii="Century Gothic" w:hAnsi="Century Gothic"/>
          <w:color w:val="FF0000"/>
          <w:lang w:val="it-IT"/>
        </w:rPr>
        <w:t xml:space="preserve">  </w:t>
      </w:r>
      <w:r w:rsidR="00545B7F">
        <w:rPr>
          <w:rFonts w:ascii="Century Gothic" w:hAnsi="Century Gothic"/>
          <w:color w:val="FF0000"/>
          <w:lang w:val="it-IT"/>
        </w:rPr>
        <w:t>M</w:t>
      </w:r>
      <w:r w:rsidR="00AE7EF2" w:rsidRPr="00AE7EF2">
        <w:rPr>
          <w:rFonts w:ascii="Century Gothic" w:hAnsi="Century Gothic"/>
          <w:color w:val="FF0000"/>
          <w:lang w:val="it-IT"/>
        </w:rPr>
        <w:t>embri dell’esercito</w:t>
      </w:r>
      <w:r w:rsidR="00B93715">
        <w:rPr>
          <w:rFonts w:ascii="Century Gothic" w:hAnsi="Century Gothic"/>
          <w:color w:val="FF0000"/>
          <w:lang w:val="it-IT"/>
        </w:rPr>
        <w:t xml:space="preserve"> </w:t>
      </w:r>
      <w:r w:rsidR="00AE7EF2" w:rsidRPr="00AE7EF2">
        <w:rPr>
          <w:rFonts w:ascii="Century Gothic" w:hAnsi="Century Gothic"/>
          <w:color w:val="FF0000"/>
          <w:lang w:val="it-IT"/>
        </w:rPr>
        <w:t xml:space="preserve">che non </w:t>
      </w:r>
      <w:r w:rsidR="00545B7F">
        <w:rPr>
          <w:rFonts w:ascii="Century Gothic" w:hAnsi="Century Gothic"/>
          <w:color w:val="FF0000"/>
          <w:lang w:val="it-IT"/>
        </w:rPr>
        <w:t>si sottomettono alle direttive degli organi sociali responsabili e dell’autorità di sorveglianza sulla piazza di tiro, vengono segnalati all’istanza militare Cantonale.</w:t>
      </w:r>
    </w:p>
    <w:p w14:paraId="6A2D7DE9" w14:textId="77777777" w:rsidR="00BC7F74" w:rsidRPr="00AE7EF2" w:rsidRDefault="00BC7F74" w:rsidP="0054494D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6E444EC0" w14:textId="77777777" w:rsidR="00BC7F74" w:rsidRPr="00AE7EF2" w:rsidRDefault="00BC7F74" w:rsidP="0054494D">
      <w:pPr>
        <w:spacing w:after="0" w:line="240" w:lineRule="auto"/>
        <w:rPr>
          <w:rFonts w:ascii="Century Gothic" w:hAnsi="Century Gothic" w:cs="Arial"/>
          <w:lang w:val="it-IT"/>
        </w:rPr>
      </w:pPr>
    </w:p>
    <w:p w14:paraId="4D8E064C" w14:textId="77777777" w:rsidR="008B24B1" w:rsidRPr="00FF4253" w:rsidRDefault="008B24B1" w:rsidP="00B013D7">
      <w:pPr>
        <w:pStyle w:val="Formatvorlage1"/>
      </w:pPr>
      <w:bookmarkStart w:id="48" w:name="_Toc190340330"/>
      <w:proofErr w:type="spellStart"/>
      <w:r w:rsidRPr="00FF4253">
        <w:t>Arti</w:t>
      </w:r>
      <w:r w:rsidR="00227CE4">
        <w:t>colo</w:t>
      </w:r>
      <w:proofErr w:type="spellEnd"/>
      <w:r w:rsidRPr="00FF4253">
        <w:t xml:space="preserve"> 3</w:t>
      </w:r>
      <w:r w:rsidR="006E1236">
        <w:t>7</w:t>
      </w:r>
      <w:r w:rsidRPr="00FF4253">
        <w:t xml:space="preserve">  –  </w:t>
      </w:r>
      <w:proofErr w:type="spellStart"/>
      <w:r w:rsidRPr="00FF4253">
        <w:t>Archiv</w:t>
      </w:r>
      <w:r w:rsidR="00227CE4">
        <w:t>iazione</w:t>
      </w:r>
      <w:bookmarkEnd w:id="48"/>
      <w:proofErr w:type="spellEnd"/>
    </w:p>
    <w:p w14:paraId="5C9476D6" w14:textId="77777777" w:rsidR="008B24B1" w:rsidRPr="00006645" w:rsidRDefault="00007549">
      <w:pPr>
        <w:pStyle w:val="Listenabsatz"/>
        <w:numPr>
          <w:ilvl w:val="0"/>
          <w:numId w:val="52"/>
        </w:numPr>
        <w:spacing w:after="120" w:line="240" w:lineRule="atLeast"/>
        <w:contextualSpacing w:val="0"/>
        <w:jc w:val="both"/>
        <w:rPr>
          <w:rFonts w:ascii="Century Gothic" w:hAnsi="Century Gothic" w:cs="Arial"/>
          <w:lang w:val="it-IT"/>
        </w:rPr>
      </w:pPr>
      <w:r w:rsidRPr="00E962E0">
        <w:rPr>
          <w:rFonts w:ascii="Century Gothic" w:hAnsi="Century Gothic" w:cs="Arial"/>
          <w:lang w:val="it-IT"/>
        </w:rPr>
        <w:t xml:space="preserve">Sotto la supervisione del </w:t>
      </w:r>
      <w:r w:rsidR="004B1C66">
        <w:rPr>
          <w:rFonts w:ascii="Century Gothic" w:hAnsi="Century Gothic" w:cs="Arial"/>
          <w:lang w:val="it-IT"/>
        </w:rPr>
        <w:t>P</w:t>
      </w:r>
      <w:r w:rsidRPr="00E962E0">
        <w:rPr>
          <w:rFonts w:ascii="Century Gothic" w:hAnsi="Century Gothic" w:cs="Arial"/>
          <w:lang w:val="it-IT"/>
        </w:rPr>
        <w:t>residen</w:t>
      </w:r>
      <w:r w:rsidR="00E962E0" w:rsidRPr="00E962E0">
        <w:rPr>
          <w:rFonts w:ascii="Century Gothic" w:hAnsi="Century Gothic" w:cs="Arial"/>
          <w:lang w:val="it-IT"/>
        </w:rPr>
        <w:t>te</w:t>
      </w:r>
      <w:r w:rsidR="00E31C63">
        <w:rPr>
          <w:rFonts w:ascii="Century Gothic" w:hAnsi="Century Gothic" w:cs="Arial"/>
          <w:lang w:val="it-IT"/>
        </w:rPr>
        <w:t>,</w:t>
      </w:r>
      <w:r w:rsidR="00E962E0" w:rsidRPr="00E962E0">
        <w:rPr>
          <w:rFonts w:ascii="Century Gothic" w:hAnsi="Century Gothic" w:cs="Arial"/>
          <w:lang w:val="it-IT"/>
        </w:rPr>
        <w:t xml:space="preserve"> la Società mantiene un archivio</w:t>
      </w:r>
      <w:r w:rsidR="00B93715">
        <w:rPr>
          <w:rFonts w:ascii="Century Gothic" w:hAnsi="Century Gothic" w:cs="Arial"/>
          <w:lang w:val="it-IT"/>
        </w:rPr>
        <w:t xml:space="preserve"> in cui sono conservati tutti gli atti </w:t>
      </w:r>
      <w:r w:rsidR="00E962E0" w:rsidRPr="00E962E0">
        <w:rPr>
          <w:rFonts w:ascii="Century Gothic" w:hAnsi="Century Gothic" w:cs="Arial"/>
          <w:lang w:val="it-IT"/>
        </w:rPr>
        <w:t xml:space="preserve">e oggetti importanti. </w:t>
      </w:r>
    </w:p>
    <w:p w14:paraId="469FD8CB" w14:textId="77777777" w:rsidR="00EA18F2" w:rsidRPr="00E962E0" w:rsidRDefault="00E962E0">
      <w:pPr>
        <w:pStyle w:val="Listenabsatz"/>
        <w:numPr>
          <w:ilvl w:val="0"/>
          <w:numId w:val="52"/>
        </w:numPr>
        <w:spacing w:after="0" w:line="240" w:lineRule="auto"/>
        <w:contextualSpacing w:val="0"/>
        <w:jc w:val="both"/>
        <w:rPr>
          <w:rFonts w:ascii="Century Gothic" w:hAnsi="Century Gothic" w:cs="Arial"/>
          <w:lang w:val="it-IT"/>
        </w:rPr>
      </w:pPr>
      <w:r w:rsidRPr="00E962E0">
        <w:rPr>
          <w:rFonts w:ascii="Century Gothic" w:hAnsi="Century Gothic" w:cs="Arial"/>
          <w:lang w:val="it-IT"/>
        </w:rPr>
        <w:t xml:space="preserve">Il </w:t>
      </w:r>
      <w:r w:rsidR="00E31C63">
        <w:rPr>
          <w:rFonts w:ascii="Century Gothic" w:hAnsi="Century Gothic" w:cs="Arial"/>
          <w:lang w:val="it-IT"/>
        </w:rPr>
        <w:t>C</w:t>
      </w:r>
      <w:r w:rsidRPr="00E962E0">
        <w:rPr>
          <w:rFonts w:ascii="Century Gothic" w:hAnsi="Century Gothic" w:cs="Arial"/>
          <w:lang w:val="it-IT"/>
        </w:rPr>
        <w:t xml:space="preserve">omitato emana in </w:t>
      </w:r>
      <w:r>
        <w:rPr>
          <w:rFonts w:ascii="Century Gothic" w:hAnsi="Century Gothic" w:cs="Arial"/>
          <w:lang w:val="it-IT"/>
        </w:rPr>
        <w:t xml:space="preserve">corrispondenza </w:t>
      </w:r>
      <w:r w:rsidRPr="00E962E0">
        <w:rPr>
          <w:rFonts w:ascii="Century Gothic" w:hAnsi="Century Gothic" w:cs="Arial"/>
          <w:lang w:val="it-IT"/>
        </w:rPr>
        <w:t xml:space="preserve">le linee guida e le disposizioni necessarie. </w:t>
      </w:r>
    </w:p>
    <w:p w14:paraId="43629E9B" w14:textId="77777777" w:rsidR="0021753C" w:rsidRDefault="0021753C" w:rsidP="00A51C43">
      <w:pPr>
        <w:spacing w:after="0" w:line="240" w:lineRule="auto"/>
        <w:jc w:val="both"/>
        <w:rPr>
          <w:rFonts w:ascii="Century Gothic" w:hAnsi="Century Gothic" w:cs="Arial"/>
          <w:lang w:val="it-IT"/>
        </w:rPr>
      </w:pPr>
    </w:p>
    <w:p w14:paraId="4761C4BA" w14:textId="77777777" w:rsidR="0021753C" w:rsidRDefault="0021753C" w:rsidP="00A51C43">
      <w:pPr>
        <w:spacing w:after="0" w:line="240" w:lineRule="auto"/>
        <w:jc w:val="both"/>
        <w:rPr>
          <w:rFonts w:ascii="Century Gothic" w:hAnsi="Century Gothic" w:cs="Arial"/>
          <w:lang w:val="it-IT"/>
        </w:rPr>
      </w:pPr>
    </w:p>
    <w:p w14:paraId="4C1B2CAC" w14:textId="77777777" w:rsidR="00EA18F2" w:rsidRPr="00FF4253" w:rsidRDefault="00EA18F2" w:rsidP="00FC6A01">
      <w:pPr>
        <w:pStyle w:val="Formatvorlage1"/>
      </w:pPr>
      <w:bookmarkStart w:id="49" w:name="_Toc190340331"/>
      <w:proofErr w:type="spellStart"/>
      <w:r w:rsidRPr="00FF4253">
        <w:t>Arti</w:t>
      </w:r>
      <w:r w:rsidR="00227CE4">
        <w:t>colo</w:t>
      </w:r>
      <w:proofErr w:type="spellEnd"/>
      <w:r w:rsidRPr="00FF4253">
        <w:t xml:space="preserve"> 3</w:t>
      </w:r>
      <w:r w:rsidR="006E1236">
        <w:t>8</w:t>
      </w:r>
      <w:r w:rsidRPr="00FF4253">
        <w:t xml:space="preserve">  –  </w:t>
      </w:r>
      <w:proofErr w:type="spellStart"/>
      <w:r w:rsidR="002C16BC">
        <w:t>Scioglimento</w:t>
      </w:r>
      <w:proofErr w:type="spellEnd"/>
      <w:r w:rsidR="002C16BC">
        <w:t xml:space="preserve"> </w:t>
      </w:r>
      <w:r w:rsidR="00227CE4">
        <w:t>della Società</w:t>
      </w:r>
      <w:bookmarkEnd w:id="49"/>
    </w:p>
    <w:p w14:paraId="72BA7869" w14:textId="77777777" w:rsidR="00756966" w:rsidRPr="00756966" w:rsidRDefault="00756966">
      <w:pPr>
        <w:numPr>
          <w:ilvl w:val="0"/>
          <w:numId w:val="53"/>
        </w:numPr>
        <w:spacing w:after="60" w:line="240" w:lineRule="auto"/>
        <w:ind w:left="357" w:hanging="357"/>
        <w:jc w:val="both"/>
        <w:rPr>
          <w:rFonts w:ascii="Century Gothic" w:hAnsi="Century Gothic" w:cs="Arial"/>
          <w:lang w:val="it-IT"/>
        </w:rPr>
      </w:pPr>
      <w:r w:rsidRPr="00756966">
        <w:rPr>
          <w:rFonts w:ascii="Century Gothic" w:hAnsi="Century Gothic" w:cs="Arial"/>
          <w:lang w:val="it-IT"/>
        </w:rPr>
        <w:t>Lo scioglimento della società o la fusione con un'altra società avente lo stesso scopo si effettuano con la maggioranza dei tre quarti dei membri presenti e aventi diritto di voto.</w:t>
      </w:r>
    </w:p>
    <w:p w14:paraId="76AA547E" w14:textId="77777777" w:rsidR="00756966" w:rsidRPr="00756966" w:rsidRDefault="00756966">
      <w:pPr>
        <w:numPr>
          <w:ilvl w:val="0"/>
          <w:numId w:val="53"/>
        </w:numPr>
        <w:spacing w:after="60" w:line="240" w:lineRule="auto"/>
        <w:ind w:left="357" w:hanging="357"/>
        <w:jc w:val="both"/>
        <w:rPr>
          <w:rFonts w:ascii="Century Gothic" w:hAnsi="Century Gothic" w:cs="Arial"/>
          <w:lang w:val="it-IT"/>
        </w:rPr>
      </w:pPr>
      <w:r w:rsidRPr="00756966">
        <w:rPr>
          <w:rFonts w:ascii="Century Gothic" w:hAnsi="Century Gothic" w:cs="Arial"/>
          <w:lang w:val="it-IT"/>
        </w:rPr>
        <w:t>In caso di fusione con una società avente lo stesso scopo e gli stessi principi, gli archivi, i beni e le altre proprietà della società saranno trasferiti alla nuova società risultante dalla fusione.</w:t>
      </w:r>
    </w:p>
    <w:p w14:paraId="7F786BD1" w14:textId="77777777" w:rsidR="00756966" w:rsidRPr="00756966" w:rsidRDefault="00756966">
      <w:pPr>
        <w:numPr>
          <w:ilvl w:val="0"/>
          <w:numId w:val="53"/>
        </w:numPr>
        <w:spacing w:after="60" w:line="240" w:lineRule="auto"/>
        <w:ind w:left="357" w:hanging="357"/>
        <w:jc w:val="both"/>
        <w:rPr>
          <w:rFonts w:ascii="Century Gothic" w:hAnsi="Century Gothic" w:cs="Arial"/>
          <w:lang w:val="it-IT"/>
        </w:rPr>
      </w:pPr>
      <w:r w:rsidRPr="00756966">
        <w:rPr>
          <w:rFonts w:ascii="Century Gothic" w:hAnsi="Century Gothic" w:cs="Arial"/>
          <w:lang w:val="it-IT"/>
        </w:rPr>
        <w:t xml:space="preserve">In caso di scioglimento della società, tutti i beni, in conformità alla delibera della società, vengono trasferiti al Comune in cui si trova il poligono di tiro per un </w:t>
      </w:r>
      <w:r w:rsidRPr="00756966">
        <w:rPr>
          <w:rFonts w:ascii="Century Gothic" w:hAnsi="Century Gothic" w:cs="Arial"/>
          <w:lang w:val="it-IT"/>
        </w:rPr>
        <w:lastRenderedPageBreak/>
        <w:t xml:space="preserve">massimo di </w:t>
      </w:r>
      <w:proofErr w:type="gramStart"/>
      <w:r w:rsidRPr="00756966">
        <w:rPr>
          <w:rFonts w:ascii="Century Gothic" w:hAnsi="Century Gothic" w:cs="Arial"/>
          <w:lang w:val="it-IT"/>
        </w:rPr>
        <w:t>10</w:t>
      </w:r>
      <w:proofErr w:type="gramEnd"/>
      <w:r w:rsidRPr="00756966">
        <w:rPr>
          <w:rFonts w:ascii="Century Gothic" w:hAnsi="Century Gothic" w:cs="Arial"/>
          <w:lang w:val="it-IT"/>
        </w:rPr>
        <w:t xml:space="preserve"> anni per la gestione patrimoniale transitoria. Qualora durante questo periodo venisse costituita una società ai sensi dell'articolo 60 e seguenti del Codice civile svizzero, con gli stessi scopi e principi, il patrimonio gestito verrebbe trasferito alla neocostituita società.</w:t>
      </w:r>
    </w:p>
    <w:p w14:paraId="49CD2F7B" w14:textId="77777777" w:rsidR="00756966" w:rsidRPr="00756966" w:rsidRDefault="00756966">
      <w:pPr>
        <w:numPr>
          <w:ilvl w:val="0"/>
          <w:numId w:val="53"/>
        </w:numPr>
        <w:spacing w:after="60" w:line="240" w:lineRule="auto"/>
        <w:ind w:left="357" w:hanging="357"/>
        <w:jc w:val="both"/>
        <w:rPr>
          <w:rFonts w:ascii="Century Gothic" w:hAnsi="Century Gothic" w:cs="Arial"/>
          <w:lang w:val="it-IT"/>
        </w:rPr>
      </w:pPr>
      <w:r w:rsidRPr="00756966">
        <w:rPr>
          <w:rFonts w:ascii="Century Gothic" w:hAnsi="Century Gothic" w:cs="Arial"/>
          <w:lang w:val="it-IT"/>
        </w:rPr>
        <w:t>Se entro dieci anni dalla decisione di scioglimento non viene costituita una nuova società con la stessa sede e lo stesso scopo, l'intero patrimonio viene trasferito proporzionalmente al comune/ai comuni che gestiscono il poligono di tiro, i quali potranno utilizzarlo a propria discrezione per il sostegno di altre società.</w:t>
      </w:r>
    </w:p>
    <w:p w14:paraId="1099AA7E" w14:textId="77777777" w:rsidR="00C14BA9" w:rsidRPr="00A826DC" w:rsidRDefault="00C14BA9" w:rsidP="00C14BA9">
      <w:pPr>
        <w:spacing w:after="0" w:line="240" w:lineRule="auto"/>
        <w:jc w:val="both"/>
        <w:rPr>
          <w:rFonts w:ascii="Century Gothic" w:hAnsi="Century Gothic" w:cs="Arial"/>
          <w:lang w:val="it-IT"/>
        </w:rPr>
      </w:pPr>
    </w:p>
    <w:p w14:paraId="722E64F5" w14:textId="77777777" w:rsidR="00C14BA9" w:rsidRDefault="00C14BA9" w:rsidP="00C14BA9">
      <w:pPr>
        <w:spacing w:after="0" w:line="240" w:lineRule="auto"/>
        <w:jc w:val="both"/>
        <w:rPr>
          <w:rFonts w:ascii="Century Gothic" w:hAnsi="Century Gothic" w:cs="Arial"/>
          <w:lang w:val="it-IT"/>
        </w:rPr>
      </w:pPr>
    </w:p>
    <w:p w14:paraId="165E4CD7" w14:textId="77777777" w:rsidR="0021753C" w:rsidRPr="00A826DC" w:rsidRDefault="0021753C" w:rsidP="00C14BA9">
      <w:pPr>
        <w:spacing w:after="0" w:line="240" w:lineRule="auto"/>
        <w:jc w:val="both"/>
        <w:rPr>
          <w:rFonts w:ascii="Century Gothic" w:hAnsi="Century Gothic" w:cs="Arial"/>
          <w:lang w:val="it-IT"/>
        </w:rPr>
      </w:pPr>
    </w:p>
    <w:p w14:paraId="78E40C41" w14:textId="77777777" w:rsidR="00C14BA9" w:rsidRPr="00FF4253" w:rsidRDefault="00227CE4">
      <w:pPr>
        <w:pStyle w:val="berschrift3"/>
        <w:numPr>
          <w:ilvl w:val="0"/>
          <w:numId w:val="3"/>
        </w:numPr>
        <w:jc w:val="center"/>
        <w:rPr>
          <w:rFonts w:ascii="Century Gothic" w:hAnsi="Century Gothic" w:cs="Arial"/>
          <w:sz w:val="28"/>
        </w:rPr>
      </w:pPr>
      <w:bookmarkStart w:id="50" w:name="_Toc190340332"/>
      <w:r>
        <w:rPr>
          <w:rFonts w:ascii="Century Gothic" w:hAnsi="Century Gothic" w:cs="Arial"/>
          <w:sz w:val="28"/>
        </w:rPr>
        <w:t>Normative/</w:t>
      </w:r>
      <w:proofErr w:type="spellStart"/>
      <w:r>
        <w:rPr>
          <w:rFonts w:ascii="Century Gothic" w:hAnsi="Century Gothic" w:cs="Arial"/>
          <w:sz w:val="28"/>
        </w:rPr>
        <w:t>disposizioni</w:t>
      </w:r>
      <w:proofErr w:type="spellEnd"/>
      <w:r>
        <w:rPr>
          <w:rFonts w:ascii="Century Gothic" w:hAnsi="Century Gothic" w:cs="Arial"/>
          <w:sz w:val="28"/>
        </w:rPr>
        <w:t xml:space="preserve"> </w:t>
      </w:r>
      <w:proofErr w:type="spellStart"/>
      <w:r>
        <w:rPr>
          <w:rFonts w:ascii="Century Gothic" w:hAnsi="Century Gothic" w:cs="Arial"/>
          <w:sz w:val="28"/>
        </w:rPr>
        <w:t>finali</w:t>
      </w:r>
      <w:bookmarkEnd w:id="50"/>
      <w:proofErr w:type="spellEnd"/>
    </w:p>
    <w:p w14:paraId="5FB70030" w14:textId="77777777" w:rsidR="00C14BA9" w:rsidRDefault="00C14BA9" w:rsidP="00C14BA9">
      <w:pPr>
        <w:spacing w:after="0" w:line="240" w:lineRule="auto"/>
        <w:jc w:val="both"/>
        <w:rPr>
          <w:rFonts w:ascii="Century Gothic" w:hAnsi="Century Gothic" w:cs="Arial"/>
        </w:rPr>
      </w:pPr>
    </w:p>
    <w:p w14:paraId="1AC9D09E" w14:textId="77777777" w:rsidR="0027635D" w:rsidRDefault="0027635D" w:rsidP="0027635D">
      <w:pPr>
        <w:spacing w:after="0" w:line="240" w:lineRule="atLeast"/>
        <w:jc w:val="both"/>
        <w:rPr>
          <w:rFonts w:ascii="Century Gothic" w:hAnsi="Century Gothic" w:cs="Arial"/>
        </w:rPr>
      </w:pPr>
    </w:p>
    <w:p w14:paraId="4B54ED6D" w14:textId="77777777" w:rsidR="0027635D" w:rsidRPr="0027635D" w:rsidRDefault="0027635D" w:rsidP="0027635D">
      <w:pPr>
        <w:pStyle w:val="berschrift2"/>
        <w:spacing w:after="240"/>
        <w:jc w:val="center"/>
        <w:rPr>
          <w:rFonts w:ascii="Century Gothic" w:hAnsi="Century Gothic" w:cs="Arial"/>
          <w:sz w:val="22"/>
          <w:u w:val="single"/>
          <w:lang w:val="it-IT"/>
        </w:rPr>
      </w:pPr>
      <w:bookmarkStart w:id="51" w:name="_Toc190340333"/>
      <w:r w:rsidRPr="0027635D">
        <w:rPr>
          <w:rFonts w:ascii="Century Gothic" w:hAnsi="Century Gothic" w:cs="Arial"/>
          <w:sz w:val="22"/>
          <w:u w:val="single"/>
          <w:lang w:val="it-IT"/>
        </w:rPr>
        <w:t>Articolo 39 – Parità di genere</w:t>
      </w:r>
      <w:bookmarkEnd w:id="51"/>
    </w:p>
    <w:p w14:paraId="14255900" w14:textId="77777777" w:rsidR="0027635D" w:rsidRPr="0027635D" w:rsidRDefault="0027635D" w:rsidP="0027635D">
      <w:pPr>
        <w:spacing w:after="0" w:line="240" w:lineRule="atLeast"/>
        <w:jc w:val="center"/>
        <w:rPr>
          <w:rFonts w:ascii="Century Gothic" w:hAnsi="Century Gothic" w:cs="Arial"/>
          <w:color w:val="FF0000"/>
          <w:lang w:val="it-CH"/>
        </w:rPr>
      </w:pPr>
    </w:p>
    <w:p w14:paraId="77D405C6" w14:textId="77777777" w:rsidR="0027635D" w:rsidRPr="0027635D" w:rsidRDefault="0027635D" w:rsidP="0027635D">
      <w:pPr>
        <w:pStyle w:val="Listenabsatz"/>
        <w:numPr>
          <w:ilvl w:val="0"/>
          <w:numId w:val="48"/>
        </w:numPr>
        <w:spacing w:after="120" w:line="240" w:lineRule="auto"/>
        <w:ind w:left="357" w:hanging="357"/>
        <w:contextualSpacing w:val="0"/>
        <w:jc w:val="both"/>
        <w:rPr>
          <w:rFonts w:ascii="Century Gothic" w:hAnsi="Century Gothic" w:cs="Arial"/>
          <w:lang w:val="it-IT"/>
        </w:rPr>
      </w:pPr>
      <w:r w:rsidRPr="0027635D">
        <w:rPr>
          <w:rFonts w:ascii="Century Gothic" w:hAnsi="Century Gothic" w:cs="Arial"/>
          <w:lang w:val="it-IT"/>
        </w:rPr>
        <w:t>Quando i termini in questo statuto si riferiscono a persone ﬁsiche, per una lettura più facile, si rinuncia ad una scrittura simultanea delle forme maschili e femminili. Tutte le definizioni di persone valgono comunque per tutti i sessi.</w:t>
      </w:r>
    </w:p>
    <w:p w14:paraId="1BEE86A7" w14:textId="77777777" w:rsidR="0027635D" w:rsidRPr="0027635D" w:rsidRDefault="0027635D" w:rsidP="0027635D">
      <w:pPr>
        <w:pStyle w:val="Listenabsatz"/>
        <w:numPr>
          <w:ilvl w:val="0"/>
          <w:numId w:val="48"/>
        </w:numPr>
        <w:spacing w:after="120" w:line="240" w:lineRule="auto"/>
        <w:ind w:left="357" w:hanging="357"/>
        <w:contextualSpacing w:val="0"/>
        <w:jc w:val="both"/>
        <w:rPr>
          <w:rFonts w:ascii="Century Gothic" w:hAnsi="Century Gothic" w:cs="Arial"/>
          <w:lang w:val="it-IT"/>
        </w:rPr>
      </w:pPr>
      <w:r w:rsidRPr="0027635D">
        <w:rPr>
          <w:rFonts w:ascii="Century Gothic" w:hAnsi="Century Gothic" w:cs="Arial"/>
          <w:lang w:val="it-IT"/>
        </w:rPr>
        <w:t>Questa parità si applica anche a tutti i regolamenti della società.</w:t>
      </w:r>
    </w:p>
    <w:p w14:paraId="28B062C0" w14:textId="77777777" w:rsidR="0027635D" w:rsidRPr="0027635D" w:rsidRDefault="0027635D" w:rsidP="0027635D">
      <w:pPr>
        <w:spacing w:after="0" w:line="240" w:lineRule="atLeast"/>
        <w:jc w:val="both"/>
        <w:rPr>
          <w:rFonts w:ascii="Century Gothic" w:hAnsi="Century Gothic" w:cs="Arial"/>
          <w:color w:val="FF0000"/>
          <w:lang w:val="it-CH"/>
        </w:rPr>
      </w:pPr>
    </w:p>
    <w:p w14:paraId="11C92E6E" w14:textId="77777777" w:rsidR="0027635D" w:rsidRPr="0027635D" w:rsidRDefault="0027635D" w:rsidP="0027635D">
      <w:pPr>
        <w:spacing w:after="0" w:line="240" w:lineRule="atLeast"/>
        <w:jc w:val="both"/>
        <w:rPr>
          <w:rFonts w:ascii="Century Gothic" w:hAnsi="Century Gothic" w:cs="Arial"/>
          <w:lang w:val="it-CH"/>
        </w:rPr>
      </w:pPr>
    </w:p>
    <w:p w14:paraId="6E06DACB" w14:textId="77777777" w:rsidR="0027635D" w:rsidRPr="0027635D" w:rsidRDefault="0027635D" w:rsidP="0027635D">
      <w:pPr>
        <w:pStyle w:val="berschrift2"/>
        <w:spacing w:after="240"/>
        <w:jc w:val="center"/>
        <w:rPr>
          <w:rFonts w:ascii="Century Gothic" w:hAnsi="Century Gothic" w:cs="Arial"/>
          <w:sz w:val="22"/>
          <w:u w:val="single"/>
          <w:lang w:val="it-IT"/>
        </w:rPr>
      </w:pPr>
      <w:bookmarkStart w:id="52" w:name="_Toc190340334"/>
      <w:r w:rsidRPr="0027635D">
        <w:rPr>
          <w:rFonts w:ascii="Century Gothic" w:hAnsi="Century Gothic" w:cs="Arial"/>
          <w:sz w:val="22"/>
          <w:u w:val="single"/>
          <w:lang w:val="it-IT"/>
        </w:rPr>
        <w:t xml:space="preserve">Articolo 40 </w:t>
      </w:r>
      <w:bookmarkStart w:id="53" w:name="_Hlk190265187"/>
      <w:r w:rsidRPr="0027635D">
        <w:rPr>
          <w:rFonts w:ascii="Century Gothic" w:hAnsi="Century Gothic" w:cs="Arial"/>
          <w:sz w:val="22"/>
          <w:u w:val="single"/>
          <w:lang w:val="it-IT"/>
        </w:rPr>
        <w:t>–</w:t>
      </w:r>
      <w:bookmarkEnd w:id="53"/>
      <w:r w:rsidRPr="0027635D">
        <w:rPr>
          <w:rFonts w:ascii="Century Gothic" w:hAnsi="Century Gothic" w:cs="Arial"/>
          <w:sz w:val="22"/>
          <w:u w:val="single"/>
          <w:lang w:val="it-IT"/>
        </w:rPr>
        <w:t xml:space="preserve"> Protezione dei dati</w:t>
      </w:r>
      <w:bookmarkEnd w:id="52"/>
    </w:p>
    <w:p w14:paraId="18049DBA" w14:textId="77777777" w:rsidR="0027635D" w:rsidRPr="0027635D" w:rsidRDefault="0027635D" w:rsidP="0027635D">
      <w:pPr>
        <w:spacing w:after="0" w:line="240" w:lineRule="atLeast"/>
        <w:jc w:val="center"/>
        <w:rPr>
          <w:rFonts w:ascii="Century Gothic" w:hAnsi="Century Gothic" w:cs="Arial"/>
          <w:lang w:val="it-CH"/>
        </w:rPr>
      </w:pPr>
    </w:p>
    <w:p w14:paraId="0423A557" w14:textId="77777777" w:rsidR="0027635D" w:rsidRPr="0027635D" w:rsidRDefault="0027635D" w:rsidP="0027635D">
      <w:pPr>
        <w:spacing w:after="0" w:line="240" w:lineRule="atLeast"/>
        <w:jc w:val="both"/>
        <w:rPr>
          <w:rFonts w:ascii="Century Gothic" w:hAnsi="Century Gothic" w:cs="Arial"/>
          <w:lang w:val="it-CH"/>
        </w:rPr>
      </w:pPr>
      <w:r w:rsidRPr="0027635D">
        <w:rPr>
          <w:rFonts w:ascii="Century Gothic" w:hAnsi="Century Gothic" w:cs="Arial"/>
          <w:lang w:val="it-CH"/>
        </w:rPr>
        <w:t>Partecipando alla competizione, il partecipante acconsente alla pubblicazione dei propri dati personali (ad esempio, nome, data di nascita, società, luogo di residenza, foto, ecc.) su liste di partenza, classi</w:t>
      </w:r>
      <w:r w:rsidRPr="0027635D">
        <w:rPr>
          <w:rFonts w:ascii="Century Gothic" w:hAnsi="Century Gothic" w:cs="Arial"/>
        </w:rPr>
        <w:t>ﬁ</w:t>
      </w:r>
      <w:r w:rsidRPr="0027635D">
        <w:rPr>
          <w:rFonts w:ascii="Century Gothic" w:hAnsi="Century Gothic" w:cs="Arial"/>
          <w:lang w:val="it-CH"/>
        </w:rPr>
        <w:t>che e nei relativi media, nonché all’uso durante l’evento.</w:t>
      </w:r>
    </w:p>
    <w:p w14:paraId="668AB9FE" w14:textId="77777777" w:rsidR="0027635D" w:rsidRPr="0027635D" w:rsidRDefault="0027635D" w:rsidP="0027635D">
      <w:pPr>
        <w:spacing w:after="0" w:line="240" w:lineRule="atLeast"/>
        <w:jc w:val="both"/>
        <w:rPr>
          <w:rFonts w:ascii="Century Gothic" w:hAnsi="Century Gothic" w:cs="Arial"/>
          <w:lang w:val="it-CH"/>
        </w:rPr>
      </w:pPr>
      <w:r w:rsidRPr="0027635D">
        <w:rPr>
          <w:rFonts w:ascii="Century Gothic" w:hAnsi="Century Gothic" w:cs="Arial"/>
          <w:lang w:val="it-CH"/>
        </w:rPr>
        <w:t>Lo stesso vale anche alla trasmissione di questi dati a un incaricato che è responsabile dell'organizzazione e/o alla pubblicazione dei risultati.</w:t>
      </w:r>
    </w:p>
    <w:p w14:paraId="53401155" w14:textId="77777777" w:rsidR="00ED44C5" w:rsidRPr="006538C7" w:rsidRDefault="00ED44C5" w:rsidP="00C14BA9">
      <w:pPr>
        <w:spacing w:after="0" w:line="240" w:lineRule="auto"/>
        <w:jc w:val="both"/>
        <w:rPr>
          <w:rFonts w:ascii="Century Gothic" w:hAnsi="Century Gothic" w:cs="Arial"/>
          <w:lang w:val="it-IT"/>
        </w:rPr>
      </w:pPr>
    </w:p>
    <w:p w14:paraId="5BE5CCDC" w14:textId="77777777" w:rsidR="00ED44C5" w:rsidRPr="006538C7" w:rsidRDefault="00ED44C5" w:rsidP="00C14BA9">
      <w:pPr>
        <w:spacing w:after="0" w:line="240" w:lineRule="auto"/>
        <w:jc w:val="both"/>
        <w:rPr>
          <w:rFonts w:ascii="Century Gothic" w:hAnsi="Century Gothic" w:cs="Arial"/>
          <w:lang w:val="it-IT"/>
        </w:rPr>
      </w:pPr>
    </w:p>
    <w:p w14:paraId="19F0EBBE" w14:textId="6AAB0398" w:rsidR="00ED44C5" w:rsidRPr="006538C7" w:rsidRDefault="00ED44C5" w:rsidP="00ED44C5">
      <w:pPr>
        <w:pStyle w:val="berschrift2"/>
        <w:spacing w:after="240"/>
        <w:jc w:val="center"/>
        <w:rPr>
          <w:rFonts w:ascii="Century Gothic" w:hAnsi="Century Gothic" w:cs="Arial"/>
          <w:sz w:val="22"/>
          <w:u w:val="single"/>
          <w:lang w:val="it-IT"/>
        </w:rPr>
      </w:pPr>
      <w:bookmarkStart w:id="54" w:name="_Toc190340335"/>
      <w:r w:rsidRPr="006538C7">
        <w:rPr>
          <w:rFonts w:ascii="Century Gothic" w:hAnsi="Century Gothic" w:cs="Arial"/>
          <w:sz w:val="22"/>
          <w:u w:val="single"/>
          <w:lang w:val="it-IT"/>
        </w:rPr>
        <w:t>Arti</w:t>
      </w:r>
      <w:r w:rsidR="006511C8" w:rsidRPr="006538C7">
        <w:rPr>
          <w:rFonts w:ascii="Century Gothic" w:hAnsi="Century Gothic" w:cs="Arial"/>
          <w:sz w:val="22"/>
          <w:u w:val="single"/>
          <w:lang w:val="it-IT"/>
        </w:rPr>
        <w:t>colo</w:t>
      </w:r>
      <w:r w:rsidRPr="006538C7">
        <w:rPr>
          <w:rFonts w:ascii="Century Gothic" w:hAnsi="Century Gothic" w:cs="Arial"/>
          <w:sz w:val="22"/>
          <w:u w:val="single"/>
          <w:lang w:val="it-IT"/>
        </w:rPr>
        <w:t xml:space="preserve"> </w:t>
      </w:r>
      <w:proofErr w:type="gramStart"/>
      <w:r w:rsidR="008C6FFC" w:rsidRPr="006538C7">
        <w:rPr>
          <w:rFonts w:ascii="Century Gothic" w:hAnsi="Century Gothic" w:cs="Arial"/>
          <w:sz w:val="22"/>
          <w:u w:val="single"/>
          <w:lang w:val="it-IT"/>
        </w:rPr>
        <w:t>4</w:t>
      </w:r>
      <w:r w:rsidR="0027635D">
        <w:rPr>
          <w:rFonts w:ascii="Century Gothic" w:hAnsi="Century Gothic" w:cs="Arial"/>
          <w:sz w:val="22"/>
          <w:u w:val="single"/>
          <w:lang w:val="it-IT"/>
        </w:rPr>
        <w:t>1</w:t>
      </w:r>
      <w:r w:rsidRPr="006538C7">
        <w:rPr>
          <w:rFonts w:ascii="Century Gothic" w:hAnsi="Century Gothic" w:cs="Arial"/>
          <w:sz w:val="22"/>
          <w:u w:val="single"/>
          <w:lang w:val="it-IT"/>
        </w:rPr>
        <w:t xml:space="preserve">  –</w:t>
      </w:r>
      <w:proofErr w:type="gramEnd"/>
      <w:r w:rsidRPr="006538C7">
        <w:rPr>
          <w:rFonts w:ascii="Century Gothic" w:hAnsi="Century Gothic" w:cs="Arial"/>
          <w:sz w:val="22"/>
          <w:u w:val="single"/>
          <w:lang w:val="it-IT"/>
        </w:rPr>
        <w:t xml:space="preserve">  </w:t>
      </w:r>
      <w:r w:rsidR="006511C8" w:rsidRPr="006538C7">
        <w:rPr>
          <w:rFonts w:ascii="Century Gothic" w:hAnsi="Century Gothic" w:cs="Arial"/>
          <w:sz w:val="22"/>
          <w:u w:val="single"/>
          <w:lang w:val="it-IT"/>
        </w:rPr>
        <w:t>Abrogazione delle precedenti disposizioni</w:t>
      </w:r>
      <w:bookmarkEnd w:id="54"/>
    </w:p>
    <w:p w14:paraId="4A908701" w14:textId="77777777" w:rsidR="00ED44C5" w:rsidRPr="00794AD3" w:rsidRDefault="004D57B5" w:rsidP="00ED44C5">
      <w:pPr>
        <w:spacing w:after="0" w:line="240" w:lineRule="auto"/>
        <w:jc w:val="both"/>
        <w:rPr>
          <w:rFonts w:ascii="Century Gothic" w:hAnsi="Century Gothic" w:cs="Arial"/>
          <w:lang w:val="it-IT"/>
        </w:rPr>
      </w:pPr>
      <w:r w:rsidRPr="00794AD3">
        <w:rPr>
          <w:rFonts w:ascii="Century Gothic" w:hAnsi="Century Gothic" w:cs="Arial"/>
          <w:lang w:val="it-IT"/>
        </w:rPr>
        <w:t xml:space="preserve">Questi </w:t>
      </w:r>
      <w:r w:rsidR="00962B00">
        <w:rPr>
          <w:rFonts w:ascii="Century Gothic" w:hAnsi="Century Gothic" w:cs="Arial"/>
          <w:lang w:val="it-IT"/>
        </w:rPr>
        <w:t>S</w:t>
      </w:r>
      <w:r w:rsidRPr="00794AD3">
        <w:rPr>
          <w:rFonts w:ascii="Century Gothic" w:hAnsi="Century Gothic" w:cs="Arial"/>
          <w:lang w:val="it-IT"/>
        </w:rPr>
        <w:t xml:space="preserve">tatuti sostituiscono completamenti tutti gli </w:t>
      </w:r>
      <w:r w:rsidR="004772F4">
        <w:rPr>
          <w:rFonts w:ascii="Century Gothic" w:hAnsi="Century Gothic" w:cs="Arial"/>
          <w:lang w:val="it-IT"/>
        </w:rPr>
        <w:t>S</w:t>
      </w:r>
      <w:r w:rsidRPr="00794AD3">
        <w:rPr>
          <w:rFonts w:ascii="Century Gothic" w:hAnsi="Century Gothic" w:cs="Arial"/>
          <w:lang w:val="it-IT"/>
        </w:rPr>
        <w:t>tatuti precedenti</w:t>
      </w:r>
      <w:r w:rsidR="00794AD3" w:rsidRPr="00794AD3">
        <w:rPr>
          <w:rFonts w:ascii="Century Gothic" w:hAnsi="Century Gothic" w:cs="Arial"/>
          <w:lang w:val="it-IT"/>
        </w:rPr>
        <w:t>, a meno che le dispo</w:t>
      </w:r>
      <w:r w:rsidR="00794AD3">
        <w:rPr>
          <w:rFonts w:ascii="Century Gothic" w:hAnsi="Century Gothic" w:cs="Arial"/>
          <w:lang w:val="it-IT"/>
        </w:rPr>
        <w:t xml:space="preserve">sizioni transitorie non dispongano diversamente. </w:t>
      </w:r>
    </w:p>
    <w:p w14:paraId="259806EF" w14:textId="77777777" w:rsidR="00ED44C5" w:rsidRPr="00794AD3" w:rsidRDefault="00ED44C5" w:rsidP="00C14BA9">
      <w:pPr>
        <w:spacing w:after="0" w:line="240" w:lineRule="auto"/>
        <w:jc w:val="both"/>
        <w:rPr>
          <w:rFonts w:ascii="Century Gothic" w:hAnsi="Century Gothic" w:cs="Arial"/>
          <w:lang w:val="it-IT"/>
        </w:rPr>
      </w:pPr>
    </w:p>
    <w:p w14:paraId="544EC2EF" w14:textId="77777777" w:rsidR="00ED44C5" w:rsidRPr="00794AD3" w:rsidRDefault="00ED44C5" w:rsidP="00C14BA9">
      <w:pPr>
        <w:spacing w:after="0" w:line="240" w:lineRule="auto"/>
        <w:jc w:val="both"/>
        <w:rPr>
          <w:rFonts w:ascii="Century Gothic" w:hAnsi="Century Gothic" w:cs="Arial"/>
          <w:lang w:val="it-IT"/>
        </w:rPr>
      </w:pPr>
    </w:p>
    <w:p w14:paraId="6C9928EF" w14:textId="022EA8EC" w:rsidR="00ED44C5" w:rsidRPr="00FF4253" w:rsidRDefault="00ED44C5" w:rsidP="00ED44C5">
      <w:pPr>
        <w:pStyle w:val="berschrift2"/>
        <w:spacing w:after="240"/>
        <w:jc w:val="center"/>
        <w:rPr>
          <w:rFonts w:ascii="Century Gothic" w:hAnsi="Century Gothic" w:cs="Arial"/>
          <w:sz w:val="22"/>
          <w:u w:val="single"/>
          <w:lang w:val="de-CH"/>
        </w:rPr>
      </w:pPr>
      <w:bookmarkStart w:id="55" w:name="_Toc190340336"/>
      <w:proofErr w:type="spellStart"/>
      <w:r w:rsidRPr="00FF4253">
        <w:rPr>
          <w:rFonts w:ascii="Century Gothic" w:hAnsi="Century Gothic" w:cs="Arial"/>
          <w:sz w:val="22"/>
          <w:u w:val="single"/>
          <w:lang w:val="de-CH"/>
        </w:rPr>
        <w:t>Arti</w:t>
      </w:r>
      <w:r w:rsidR="006511C8">
        <w:rPr>
          <w:rFonts w:ascii="Century Gothic" w:hAnsi="Century Gothic" w:cs="Arial"/>
          <w:sz w:val="22"/>
          <w:u w:val="single"/>
          <w:lang w:val="de-CH"/>
        </w:rPr>
        <w:t>colo</w:t>
      </w:r>
      <w:proofErr w:type="spellEnd"/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</w:t>
      </w:r>
      <w:r w:rsidR="008525B3">
        <w:rPr>
          <w:rFonts w:ascii="Century Gothic" w:hAnsi="Century Gothic" w:cs="Arial"/>
          <w:sz w:val="22"/>
          <w:u w:val="single"/>
          <w:lang w:val="de-CH"/>
        </w:rPr>
        <w:t>4</w:t>
      </w:r>
      <w:r w:rsidR="0027635D">
        <w:rPr>
          <w:rFonts w:ascii="Century Gothic" w:hAnsi="Century Gothic" w:cs="Arial"/>
          <w:sz w:val="22"/>
          <w:u w:val="single"/>
          <w:lang w:val="de-CH"/>
        </w:rPr>
        <w:t>2</w:t>
      </w:r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 –  </w:t>
      </w:r>
      <w:proofErr w:type="spellStart"/>
      <w:r w:rsidR="006511C8">
        <w:rPr>
          <w:rFonts w:ascii="Century Gothic" w:hAnsi="Century Gothic" w:cs="Arial"/>
          <w:sz w:val="22"/>
          <w:u w:val="single"/>
          <w:lang w:val="de-CH"/>
        </w:rPr>
        <w:t>Disposizioni</w:t>
      </w:r>
      <w:proofErr w:type="spellEnd"/>
      <w:r w:rsidR="006511C8">
        <w:rPr>
          <w:rFonts w:ascii="Century Gothic" w:hAnsi="Century Gothic" w:cs="Arial"/>
          <w:sz w:val="22"/>
          <w:u w:val="single"/>
          <w:lang w:val="de-CH"/>
        </w:rPr>
        <w:t xml:space="preserve"> </w:t>
      </w:r>
      <w:proofErr w:type="spellStart"/>
      <w:r w:rsidR="006511C8">
        <w:rPr>
          <w:rFonts w:ascii="Century Gothic" w:hAnsi="Century Gothic" w:cs="Arial"/>
          <w:sz w:val="22"/>
          <w:u w:val="single"/>
          <w:lang w:val="de-CH"/>
        </w:rPr>
        <w:t>transitorie</w:t>
      </w:r>
      <w:bookmarkEnd w:id="55"/>
      <w:proofErr w:type="spellEnd"/>
    </w:p>
    <w:p w14:paraId="4AC4380F" w14:textId="77777777" w:rsidR="002B0780" w:rsidRPr="0047351C" w:rsidRDefault="0047351C">
      <w:pPr>
        <w:pStyle w:val="Listenabsatz"/>
        <w:numPr>
          <w:ilvl w:val="0"/>
          <w:numId w:val="49"/>
        </w:numPr>
        <w:spacing w:after="120" w:line="240" w:lineRule="auto"/>
        <w:ind w:left="357" w:hanging="357"/>
        <w:contextualSpacing w:val="0"/>
        <w:jc w:val="both"/>
        <w:rPr>
          <w:rFonts w:ascii="Century Gothic" w:hAnsi="Century Gothic" w:cs="Arial"/>
          <w:lang w:val="it-IT"/>
        </w:rPr>
      </w:pPr>
      <w:r w:rsidRPr="0047351C">
        <w:rPr>
          <w:rFonts w:ascii="Century Gothic" w:hAnsi="Century Gothic" w:cs="Arial"/>
          <w:lang w:val="it-IT"/>
        </w:rPr>
        <w:t xml:space="preserve">Se, con l’entrata in vigore dei presenti </w:t>
      </w:r>
      <w:r w:rsidR="000737EA">
        <w:rPr>
          <w:rFonts w:ascii="Century Gothic" w:hAnsi="Century Gothic" w:cs="Arial"/>
          <w:lang w:val="it-IT"/>
        </w:rPr>
        <w:t>S</w:t>
      </w:r>
      <w:r w:rsidRPr="0047351C">
        <w:rPr>
          <w:rFonts w:ascii="Century Gothic" w:hAnsi="Century Gothic" w:cs="Arial"/>
          <w:lang w:val="it-IT"/>
        </w:rPr>
        <w:t xml:space="preserve">tatuti, sorgono contraddizioni e questioni di interpretazione in relazione ai regolamenti precedenti, il </w:t>
      </w:r>
      <w:r w:rsidR="00F53A89">
        <w:rPr>
          <w:rFonts w:ascii="Century Gothic" w:hAnsi="Century Gothic" w:cs="Arial"/>
          <w:lang w:val="it-IT"/>
        </w:rPr>
        <w:t>C</w:t>
      </w:r>
      <w:r w:rsidRPr="0047351C">
        <w:rPr>
          <w:rFonts w:ascii="Century Gothic" w:hAnsi="Century Gothic" w:cs="Arial"/>
          <w:lang w:val="it-IT"/>
        </w:rPr>
        <w:t>o</w:t>
      </w:r>
      <w:r w:rsidR="00DD726B">
        <w:rPr>
          <w:rFonts w:ascii="Century Gothic" w:hAnsi="Century Gothic" w:cs="Arial"/>
          <w:lang w:val="it-IT"/>
        </w:rPr>
        <w:t xml:space="preserve">mitato deciderà a sua </w:t>
      </w:r>
      <w:r w:rsidRPr="0047351C">
        <w:rPr>
          <w:rFonts w:ascii="Century Gothic" w:hAnsi="Century Gothic" w:cs="Arial"/>
          <w:lang w:val="it-IT"/>
        </w:rPr>
        <w:t>discrezione e tenendo conto di eventuali disposizioni della FGT.</w:t>
      </w:r>
    </w:p>
    <w:p w14:paraId="64A76C31" w14:textId="77777777" w:rsidR="00ED44C5" w:rsidRPr="008152B9" w:rsidRDefault="0047351C">
      <w:pPr>
        <w:pStyle w:val="Listenabsatz"/>
        <w:numPr>
          <w:ilvl w:val="0"/>
          <w:numId w:val="49"/>
        </w:numPr>
        <w:spacing w:after="0" w:line="240" w:lineRule="auto"/>
        <w:ind w:left="357" w:hanging="357"/>
        <w:contextualSpacing w:val="0"/>
        <w:jc w:val="both"/>
        <w:rPr>
          <w:rStyle w:val="tlid-translation"/>
          <w:rFonts w:ascii="Century Gothic" w:hAnsi="Century Gothic" w:cs="Arial"/>
          <w:lang w:val="it-IT"/>
        </w:rPr>
      </w:pPr>
      <w:r w:rsidRPr="0047351C">
        <w:rPr>
          <w:rStyle w:val="tlid-translation"/>
          <w:rFonts w:ascii="Century Gothic" w:hAnsi="Century Gothic"/>
          <w:lang w:val="it-IT"/>
        </w:rPr>
        <w:t xml:space="preserve">Entro un anno dall'entrata in vigore di questi statuti, il </w:t>
      </w:r>
      <w:r w:rsidR="00ED081B">
        <w:rPr>
          <w:rStyle w:val="tlid-translation"/>
          <w:rFonts w:ascii="Century Gothic" w:hAnsi="Century Gothic"/>
          <w:lang w:val="it-IT"/>
        </w:rPr>
        <w:t>C</w:t>
      </w:r>
      <w:r w:rsidRPr="0047351C">
        <w:rPr>
          <w:rStyle w:val="tlid-translation"/>
          <w:rFonts w:ascii="Century Gothic" w:hAnsi="Century Gothic"/>
          <w:lang w:val="it-IT"/>
        </w:rPr>
        <w:t xml:space="preserve">omitato è incaricato di adattare i precedenti regolamenti dell'associazione a questi nuovi </w:t>
      </w:r>
      <w:r w:rsidR="004772F4">
        <w:rPr>
          <w:rStyle w:val="tlid-translation"/>
          <w:rFonts w:ascii="Century Gothic" w:hAnsi="Century Gothic"/>
          <w:lang w:val="it-IT"/>
        </w:rPr>
        <w:t>S</w:t>
      </w:r>
      <w:r w:rsidRPr="0047351C">
        <w:rPr>
          <w:rStyle w:val="tlid-translation"/>
          <w:rFonts w:ascii="Century Gothic" w:hAnsi="Century Gothic"/>
          <w:lang w:val="it-IT"/>
        </w:rPr>
        <w:t>tatuti e di metterli in vigore di</w:t>
      </w:r>
      <w:r w:rsidRPr="0047351C">
        <w:rPr>
          <w:rStyle w:val="tlid-translation"/>
          <w:rFonts w:ascii="Century Gothic" w:hAnsi="Century Gothic"/>
          <w:color w:val="777777"/>
          <w:lang w:val="it-IT"/>
        </w:rPr>
        <w:t xml:space="preserve"> </w:t>
      </w:r>
      <w:r w:rsidRPr="0047351C">
        <w:rPr>
          <w:rStyle w:val="tlid-translation"/>
          <w:rFonts w:ascii="Century Gothic" w:hAnsi="Century Gothic"/>
          <w:lang w:val="it-IT"/>
        </w:rPr>
        <w:t>conseguenza</w:t>
      </w:r>
      <w:r w:rsidRPr="0047351C">
        <w:rPr>
          <w:rStyle w:val="tlid-translation"/>
          <w:rFonts w:ascii="Century Gothic" w:hAnsi="Century Gothic"/>
          <w:color w:val="777777"/>
          <w:lang w:val="it-IT"/>
        </w:rPr>
        <w:t>.</w:t>
      </w:r>
      <w:r>
        <w:rPr>
          <w:rStyle w:val="tlid-translation"/>
          <w:rFonts w:ascii="Century Gothic" w:hAnsi="Century Gothic"/>
          <w:color w:val="777777"/>
          <w:lang w:val="it-IT"/>
        </w:rPr>
        <w:t xml:space="preserve"> </w:t>
      </w:r>
    </w:p>
    <w:p w14:paraId="29720169" w14:textId="77777777" w:rsidR="00ED44C5" w:rsidRDefault="00ED44C5" w:rsidP="00C14BA9">
      <w:pPr>
        <w:spacing w:after="0" w:line="240" w:lineRule="auto"/>
        <w:jc w:val="both"/>
        <w:rPr>
          <w:rFonts w:ascii="Century Gothic" w:hAnsi="Century Gothic" w:cs="Arial"/>
          <w:lang w:val="it-IT"/>
        </w:rPr>
      </w:pPr>
    </w:p>
    <w:p w14:paraId="15ACF443" w14:textId="77777777" w:rsidR="008152B9" w:rsidRPr="00FD4B46" w:rsidRDefault="008152B9" w:rsidP="00C14BA9">
      <w:pPr>
        <w:spacing w:after="0" w:line="240" w:lineRule="auto"/>
        <w:jc w:val="both"/>
        <w:rPr>
          <w:rFonts w:ascii="Century Gothic" w:hAnsi="Century Gothic" w:cs="Arial"/>
          <w:lang w:val="it-IT"/>
        </w:rPr>
      </w:pPr>
    </w:p>
    <w:p w14:paraId="27235D06" w14:textId="201C8E63" w:rsidR="005E416D" w:rsidRPr="00FF4253" w:rsidRDefault="005E416D" w:rsidP="00B01E06">
      <w:pPr>
        <w:pStyle w:val="berschrift2"/>
        <w:spacing w:after="240"/>
        <w:ind w:left="0"/>
        <w:jc w:val="center"/>
        <w:rPr>
          <w:rFonts w:ascii="Century Gothic" w:hAnsi="Century Gothic" w:cs="Arial"/>
          <w:sz w:val="22"/>
          <w:u w:val="single"/>
          <w:lang w:val="de-CH"/>
        </w:rPr>
      </w:pPr>
      <w:bookmarkStart w:id="56" w:name="_Toc190340337"/>
      <w:proofErr w:type="spellStart"/>
      <w:r w:rsidRPr="00FF4253">
        <w:rPr>
          <w:rFonts w:ascii="Century Gothic" w:hAnsi="Century Gothic" w:cs="Arial"/>
          <w:sz w:val="22"/>
          <w:u w:val="single"/>
          <w:lang w:val="de-CH"/>
        </w:rPr>
        <w:lastRenderedPageBreak/>
        <w:t>Arti</w:t>
      </w:r>
      <w:r w:rsidR="006511C8">
        <w:rPr>
          <w:rFonts w:ascii="Century Gothic" w:hAnsi="Century Gothic" w:cs="Arial"/>
          <w:sz w:val="22"/>
          <w:u w:val="single"/>
          <w:lang w:val="de-CH"/>
        </w:rPr>
        <w:t>colo</w:t>
      </w:r>
      <w:proofErr w:type="spellEnd"/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4</w:t>
      </w:r>
      <w:r w:rsidR="0027635D">
        <w:rPr>
          <w:rFonts w:ascii="Century Gothic" w:hAnsi="Century Gothic" w:cs="Arial"/>
          <w:sz w:val="22"/>
          <w:u w:val="single"/>
          <w:lang w:val="de-CH"/>
        </w:rPr>
        <w:t>3</w:t>
      </w:r>
      <w:r w:rsidRPr="00FF4253">
        <w:rPr>
          <w:rFonts w:ascii="Century Gothic" w:hAnsi="Century Gothic" w:cs="Arial"/>
          <w:sz w:val="22"/>
          <w:u w:val="single"/>
          <w:lang w:val="de-CH"/>
        </w:rPr>
        <w:t xml:space="preserve">  –  </w:t>
      </w:r>
      <w:proofErr w:type="spellStart"/>
      <w:r w:rsidR="006511C8">
        <w:rPr>
          <w:rFonts w:ascii="Century Gothic" w:hAnsi="Century Gothic" w:cs="Arial"/>
          <w:sz w:val="22"/>
          <w:u w:val="single"/>
          <w:lang w:val="de-CH"/>
        </w:rPr>
        <w:t>Approvazion</w:t>
      </w:r>
      <w:r w:rsidR="00DD726B">
        <w:rPr>
          <w:rFonts w:ascii="Century Gothic" w:hAnsi="Century Gothic" w:cs="Arial"/>
          <w:sz w:val="22"/>
          <w:u w:val="single"/>
          <w:lang w:val="de-CH"/>
        </w:rPr>
        <w:t>e</w:t>
      </w:r>
      <w:proofErr w:type="spellEnd"/>
      <w:r w:rsidR="00DD726B">
        <w:rPr>
          <w:rFonts w:ascii="Century Gothic" w:hAnsi="Century Gothic" w:cs="Arial"/>
          <w:sz w:val="22"/>
          <w:u w:val="single"/>
          <w:lang w:val="de-CH"/>
        </w:rPr>
        <w:t xml:space="preserve"> e </w:t>
      </w:r>
      <w:proofErr w:type="spellStart"/>
      <w:r w:rsidR="00DD726B">
        <w:rPr>
          <w:rFonts w:ascii="Century Gothic" w:hAnsi="Century Gothic" w:cs="Arial"/>
          <w:sz w:val="22"/>
          <w:u w:val="single"/>
          <w:lang w:val="de-CH"/>
        </w:rPr>
        <w:t>entrata</w:t>
      </w:r>
      <w:proofErr w:type="spellEnd"/>
      <w:r w:rsidR="00DD726B">
        <w:rPr>
          <w:rFonts w:ascii="Century Gothic" w:hAnsi="Century Gothic" w:cs="Arial"/>
          <w:sz w:val="22"/>
          <w:u w:val="single"/>
          <w:lang w:val="de-CH"/>
        </w:rPr>
        <w:t xml:space="preserve"> in </w:t>
      </w:r>
      <w:proofErr w:type="spellStart"/>
      <w:r w:rsidR="00DD726B">
        <w:rPr>
          <w:rFonts w:ascii="Century Gothic" w:hAnsi="Century Gothic" w:cs="Arial"/>
          <w:sz w:val="22"/>
          <w:u w:val="single"/>
          <w:lang w:val="de-CH"/>
        </w:rPr>
        <w:t>vigore</w:t>
      </w:r>
      <w:bookmarkEnd w:id="56"/>
      <w:proofErr w:type="spellEnd"/>
    </w:p>
    <w:p w14:paraId="12B468E1" w14:textId="77777777" w:rsidR="008E68BE" w:rsidRPr="0069434B" w:rsidRDefault="00554632">
      <w:pPr>
        <w:pStyle w:val="Listenabsatz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="Century Gothic" w:hAnsi="Century Gothic" w:cs="Arial"/>
          <w:lang w:val="it-IT"/>
        </w:rPr>
      </w:pPr>
      <w:r>
        <w:rPr>
          <w:rStyle w:val="tlid-translation"/>
          <w:rFonts w:ascii="Century Gothic" w:hAnsi="Century Gothic"/>
          <w:lang w:val="it-IT"/>
        </w:rPr>
        <w:t>I</w:t>
      </w:r>
      <w:r w:rsidR="00BD083A">
        <w:rPr>
          <w:rStyle w:val="tlid-translation"/>
          <w:rFonts w:ascii="Century Gothic" w:hAnsi="Century Gothic"/>
          <w:lang w:val="it-IT"/>
        </w:rPr>
        <w:t xml:space="preserve"> </w:t>
      </w:r>
      <w:r w:rsidRPr="00554632">
        <w:rPr>
          <w:rStyle w:val="tlid-translation"/>
          <w:rFonts w:ascii="Century Gothic" w:hAnsi="Century Gothic"/>
          <w:lang w:val="it-IT"/>
        </w:rPr>
        <w:t>present</w:t>
      </w:r>
      <w:r>
        <w:rPr>
          <w:rStyle w:val="tlid-translation"/>
          <w:rFonts w:ascii="Century Gothic" w:hAnsi="Century Gothic"/>
          <w:lang w:val="it-IT"/>
        </w:rPr>
        <w:t>i</w:t>
      </w:r>
      <w:r w:rsidRPr="00554632">
        <w:rPr>
          <w:rStyle w:val="tlid-translation"/>
          <w:rFonts w:ascii="Century Gothic" w:hAnsi="Century Gothic"/>
          <w:lang w:val="it-IT"/>
        </w:rPr>
        <w:t xml:space="preserve"> </w:t>
      </w:r>
      <w:r w:rsidR="0083619D">
        <w:rPr>
          <w:rStyle w:val="tlid-translation"/>
          <w:rFonts w:ascii="Century Gothic" w:hAnsi="Century Gothic"/>
          <w:lang w:val="it-IT"/>
        </w:rPr>
        <w:t>S</w:t>
      </w:r>
      <w:r w:rsidRPr="00554632">
        <w:rPr>
          <w:rStyle w:val="tlid-translation"/>
          <w:rFonts w:ascii="Century Gothic" w:hAnsi="Century Gothic"/>
          <w:lang w:val="it-IT"/>
        </w:rPr>
        <w:t>tatut</w:t>
      </w:r>
      <w:r>
        <w:rPr>
          <w:rStyle w:val="tlid-translation"/>
          <w:rFonts w:ascii="Century Gothic" w:hAnsi="Century Gothic"/>
          <w:lang w:val="it-IT"/>
        </w:rPr>
        <w:t>i sono stati approvati</w:t>
      </w:r>
      <w:r w:rsidR="00057037">
        <w:rPr>
          <w:rStyle w:val="tlid-translation"/>
          <w:rFonts w:ascii="Century Gothic" w:hAnsi="Century Gothic"/>
          <w:lang w:val="it-IT"/>
        </w:rPr>
        <w:t xml:space="preserve"> dall’assemblea </w:t>
      </w:r>
      <w:proofErr w:type="gramStart"/>
      <w:r w:rsidR="00057037">
        <w:rPr>
          <w:rStyle w:val="tlid-translation"/>
          <w:rFonts w:ascii="Century Gothic" w:hAnsi="Century Gothic"/>
          <w:lang w:val="it-IT"/>
        </w:rPr>
        <w:t xml:space="preserve">societaria </w:t>
      </w:r>
      <w:r>
        <w:rPr>
          <w:rStyle w:val="tlid-translation"/>
          <w:rFonts w:ascii="Century Gothic" w:hAnsi="Century Gothic"/>
          <w:lang w:val="it-IT"/>
        </w:rPr>
        <w:t xml:space="preserve"> il</w:t>
      </w:r>
      <w:proofErr w:type="gramEnd"/>
      <w:r w:rsidRPr="00554632">
        <w:rPr>
          <w:rStyle w:val="tlid-translation"/>
          <w:rFonts w:ascii="Century Gothic" w:hAnsi="Century Gothic"/>
          <w:lang w:val="it-IT"/>
        </w:rPr>
        <w:t xml:space="preserve"> </w:t>
      </w:r>
      <w:r w:rsidRPr="00554632">
        <w:rPr>
          <w:rStyle w:val="tlid-translation"/>
          <w:rFonts w:ascii="Century Gothic" w:hAnsi="Century Gothic"/>
          <w:color w:val="00B050"/>
          <w:lang w:val="it-IT"/>
        </w:rPr>
        <w:t xml:space="preserve">............... [giorno, mese, anno] </w:t>
      </w:r>
      <w:r w:rsidRPr="00554632">
        <w:rPr>
          <w:rStyle w:val="tlid-translation"/>
          <w:rFonts w:ascii="Century Gothic" w:hAnsi="Century Gothic"/>
          <w:lang w:val="it-IT"/>
        </w:rPr>
        <w:t xml:space="preserve"> </w:t>
      </w:r>
      <w:r>
        <w:rPr>
          <w:rStyle w:val="tlid-translation"/>
          <w:rFonts w:ascii="Century Gothic" w:hAnsi="Century Gothic"/>
          <w:lang w:val="it-IT"/>
        </w:rPr>
        <w:t>a</w:t>
      </w:r>
      <w:r w:rsidRPr="00554632">
        <w:rPr>
          <w:rStyle w:val="tlid-translation"/>
          <w:rFonts w:ascii="Century Gothic" w:hAnsi="Century Gothic"/>
          <w:lang w:val="it-IT"/>
        </w:rPr>
        <w:t xml:space="preserve"> </w:t>
      </w:r>
      <w:r w:rsidRPr="00554632">
        <w:rPr>
          <w:rStyle w:val="tlid-translation"/>
          <w:rFonts w:ascii="Century Gothic" w:hAnsi="Century Gothic"/>
          <w:color w:val="00B050"/>
          <w:lang w:val="it-IT"/>
        </w:rPr>
        <w:t xml:space="preserve">........................ .. </w:t>
      </w:r>
      <w:r w:rsidRPr="0069434B">
        <w:rPr>
          <w:rStyle w:val="tlid-translation"/>
          <w:rFonts w:ascii="Century Gothic" w:hAnsi="Century Gothic"/>
          <w:color w:val="00B050"/>
          <w:lang w:val="it-IT"/>
        </w:rPr>
        <w:t>[luogo]</w:t>
      </w:r>
      <w:r w:rsidRPr="0069434B">
        <w:rPr>
          <w:rStyle w:val="tlid-translation"/>
          <w:rFonts w:ascii="Century Gothic" w:hAnsi="Century Gothic"/>
          <w:lang w:val="it-IT"/>
        </w:rPr>
        <w:t xml:space="preserve">. </w:t>
      </w:r>
    </w:p>
    <w:p w14:paraId="2E282DF8" w14:textId="77777777" w:rsidR="005E416D" w:rsidRPr="00B01E06" w:rsidRDefault="00554632">
      <w:pPr>
        <w:pStyle w:val="Listenabsatz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="Century Gothic" w:hAnsi="Century Gothic" w:cs="Arial"/>
          <w:lang w:val="it-IT"/>
        </w:rPr>
      </w:pPr>
      <w:r w:rsidRPr="00FD4B46">
        <w:rPr>
          <w:rFonts w:ascii="Century Gothic" w:hAnsi="Century Gothic" w:cs="Arial"/>
          <w:lang w:val="it-IT"/>
        </w:rPr>
        <w:t>Hanno effetto immediato</w:t>
      </w:r>
      <w:r w:rsidR="008E68BE" w:rsidRPr="00FD4B46">
        <w:rPr>
          <w:rFonts w:ascii="Century Gothic" w:hAnsi="Century Gothic" w:cs="Arial"/>
          <w:lang w:val="it-IT"/>
        </w:rPr>
        <w:t xml:space="preserve">. </w:t>
      </w:r>
      <w:r w:rsidR="008E68BE" w:rsidRPr="00554632">
        <w:rPr>
          <w:rFonts w:ascii="Century Gothic" w:hAnsi="Century Gothic" w:cs="Arial"/>
          <w:color w:val="00B050"/>
          <w:lang w:val="it-IT"/>
        </w:rPr>
        <w:t>[</w:t>
      </w:r>
      <w:r w:rsidR="008E68BE" w:rsidRPr="00554632">
        <w:rPr>
          <w:rFonts w:ascii="Century Gothic" w:hAnsi="Century Gothic" w:cs="Arial"/>
          <w:color w:val="00B050"/>
          <w:u w:val="single"/>
          <w:lang w:val="it-IT"/>
        </w:rPr>
        <w:t>Alternativ</w:t>
      </w:r>
      <w:r w:rsidRPr="00554632">
        <w:rPr>
          <w:rFonts w:ascii="Century Gothic" w:hAnsi="Century Gothic" w:cs="Arial"/>
          <w:color w:val="00B050"/>
          <w:u w:val="single"/>
          <w:lang w:val="it-IT"/>
        </w:rPr>
        <w:t>a</w:t>
      </w:r>
      <w:r w:rsidR="008E68BE" w:rsidRPr="00554632">
        <w:rPr>
          <w:rFonts w:ascii="Century Gothic" w:hAnsi="Century Gothic" w:cs="Arial"/>
          <w:color w:val="00B050"/>
          <w:u w:val="single"/>
          <w:lang w:val="it-IT"/>
        </w:rPr>
        <w:t>:</w:t>
      </w:r>
      <w:r w:rsidR="008E68BE" w:rsidRPr="00554632">
        <w:rPr>
          <w:rFonts w:ascii="Century Gothic" w:hAnsi="Century Gothic" w:cs="Arial"/>
          <w:color w:val="00B050"/>
          <w:lang w:val="it-IT"/>
        </w:rPr>
        <w:t xml:space="preserve"> „</w:t>
      </w:r>
      <w:r w:rsidRPr="00554632">
        <w:rPr>
          <w:rFonts w:ascii="Century Gothic" w:hAnsi="Century Gothic" w:cs="Arial"/>
          <w:color w:val="00B050"/>
          <w:lang w:val="it-IT"/>
        </w:rPr>
        <w:t>Entrano in vigore il</w:t>
      </w:r>
      <w:r w:rsidR="008E68BE" w:rsidRPr="00554632">
        <w:rPr>
          <w:rFonts w:ascii="Century Gothic" w:hAnsi="Century Gothic" w:cs="Arial"/>
          <w:color w:val="00B050"/>
          <w:lang w:val="it-IT"/>
        </w:rPr>
        <w:t xml:space="preserve"> </w:t>
      </w:r>
      <w:proofErr w:type="gramStart"/>
      <w:r w:rsidR="008E68BE" w:rsidRPr="00554632">
        <w:rPr>
          <w:rFonts w:ascii="Century Gothic" w:hAnsi="Century Gothic" w:cs="Arial"/>
          <w:color w:val="00B050"/>
          <w:lang w:val="it-IT"/>
        </w:rPr>
        <w:t>…….</w:t>
      </w:r>
      <w:proofErr w:type="gramEnd"/>
      <w:r w:rsidR="007239DD">
        <w:rPr>
          <w:rFonts w:ascii="Century Gothic" w:hAnsi="Century Gothic" w:cs="Arial"/>
          <w:color w:val="00B050"/>
          <w:lang w:val="it-IT"/>
        </w:rPr>
        <w:t>”</w:t>
      </w:r>
      <w:r w:rsidRPr="00554632">
        <w:rPr>
          <w:rFonts w:ascii="Century Gothic" w:hAnsi="Century Gothic" w:cs="Arial"/>
          <w:color w:val="00B050"/>
          <w:lang w:val="it-IT"/>
        </w:rPr>
        <w:t>Giorno, mese, anno</w:t>
      </w:r>
      <w:r w:rsidR="008E68BE" w:rsidRPr="00554632">
        <w:rPr>
          <w:rFonts w:ascii="Century Gothic" w:hAnsi="Century Gothic" w:cs="Arial"/>
          <w:color w:val="00B050"/>
          <w:lang w:val="it-IT"/>
        </w:rPr>
        <w:t>“]</w:t>
      </w:r>
      <w:r w:rsidR="005E416D" w:rsidRPr="00554632">
        <w:rPr>
          <w:rFonts w:ascii="Century Gothic" w:hAnsi="Century Gothic" w:cs="Arial"/>
          <w:color w:val="00B050"/>
          <w:lang w:val="it-IT"/>
        </w:rPr>
        <w:t xml:space="preserve"> </w:t>
      </w:r>
      <w:r w:rsidR="006E6449" w:rsidRPr="006E6449">
        <w:rPr>
          <w:rFonts w:ascii="Century Gothic" w:hAnsi="Century Gothic" w:cs="Arial"/>
          <w:lang w:val="it-IT"/>
        </w:rPr>
        <w:t>sempre</w:t>
      </w:r>
      <w:r w:rsidR="006E6449">
        <w:rPr>
          <w:rFonts w:ascii="Century Gothic" w:hAnsi="Century Gothic" w:cs="Arial"/>
          <w:color w:val="00B050"/>
          <w:lang w:val="it-IT"/>
        </w:rPr>
        <w:t xml:space="preserve"> </w:t>
      </w:r>
      <w:r w:rsidRPr="00554632">
        <w:rPr>
          <w:rFonts w:ascii="Century Gothic" w:hAnsi="Century Gothic" w:cs="Arial"/>
          <w:lang w:val="it-IT"/>
        </w:rPr>
        <w:t>sotto riserva all’autorizzazione da parte della Federazione Grigionese d</w:t>
      </w:r>
      <w:r w:rsidR="00C83D7B">
        <w:rPr>
          <w:rFonts w:ascii="Century Gothic" w:hAnsi="Century Gothic" w:cs="Arial"/>
          <w:lang w:val="it-IT"/>
        </w:rPr>
        <w:t>el</w:t>
      </w:r>
      <w:r w:rsidRPr="00554632">
        <w:rPr>
          <w:rFonts w:ascii="Century Gothic" w:hAnsi="Century Gothic" w:cs="Arial"/>
          <w:lang w:val="it-IT"/>
        </w:rPr>
        <w:t xml:space="preserve"> Tiro </w:t>
      </w:r>
      <w:r w:rsidR="0077101D">
        <w:rPr>
          <w:rFonts w:ascii="Century Gothic" w:hAnsi="Century Gothic" w:cs="Arial"/>
          <w:lang w:val="it-IT"/>
        </w:rPr>
        <w:t>s</w:t>
      </w:r>
      <w:r w:rsidRPr="00554632">
        <w:rPr>
          <w:rFonts w:ascii="Century Gothic" w:hAnsi="Century Gothic" w:cs="Arial"/>
          <w:lang w:val="it-IT"/>
        </w:rPr>
        <w:t>portivo e dell’Ufficio del Militare e della Protezione Civile d</w:t>
      </w:r>
      <w:r>
        <w:rPr>
          <w:rFonts w:ascii="Century Gothic" w:hAnsi="Century Gothic" w:cs="Arial"/>
          <w:lang w:val="it-IT"/>
        </w:rPr>
        <w:t>ei</w:t>
      </w:r>
      <w:r w:rsidRPr="00554632">
        <w:rPr>
          <w:rFonts w:ascii="Century Gothic" w:hAnsi="Century Gothic" w:cs="Arial"/>
          <w:lang w:val="it-IT"/>
        </w:rPr>
        <w:t xml:space="preserve"> Grigioni.</w:t>
      </w:r>
    </w:p>
    <w:p w14:paraId="56785FB4" w14:textId="028F2DD5" w:rsidR="00DD726B" w:rsidRDefault="00DD726B">
      <w:pPr>
        <w:rPr>
          <w:rFonts w:ascii="Century Gothic" w:hAnsi="Century Gothic" w:cs="Arial"/>
          <w:lang w:val="it-IT"/>
        </w:rPr>
      </w:pPr>
    </w:p>
    <w:p w14:paraId="6189149B" w14:textId="77777777" w:rsidR="0027635D" w:rsidRDefault="0027635D">
      <w:pPr>
        <w:rPr>
          <w:rFonts w:ascii="Century Gothic" w:hAnsi="Century Gothic" w:cs="Arial"/>
          <w:lang w:val="it-IT"/>
        </w:rPr>
      </w:pPr>
    </w:p>
    <w:p w14:paraId="0787701A" w14:textId="77777777" w:rsidR="0027635D" w:rsidRDefault="0027635D">
      <w:pPr>
        <w:rPr>
          <w:rFonts w:ascii="Century Gothic" w:hAnsi="Century Gothic" w:cs="Arial"/>
          <w:lang w:val="it-IT"/>
        </w:rPr>
      </w:pPr>
    </w:p>
    <w:p w14:paraId="5B22362F" w14:textId="77777777" w:rsidR="0027635D" w:rsidRDefault="0027635D">
      <w:pPr>
        <w:rPr>
          <w:rFonts w:ascii="Century Gothic" w:hAnsi="Century Gothic" w:cs="Arial"/>
          <w:lang w:val="it-IT"/>
        </w:rPr>
      </w:pPr>
    </w:p>
    <w:p w14:paraId="022C77F5" w14:textId="77777777" w:rsidR="0027635D" w:rsidRDefault="0027635D">
      <w:pPr>
        <w:rPr>
          <w:rFonts w:ascii="Century Gothic" w:hAnsi="Century Gothic" w:cs="Arial"/>
          <w:lang w:val="it-IT"/>
        </w:rPr>
      </w:pPr>
    </w:p>
    <w:p w14:paraId="209693C3" w14:textId="77777777" w:rsidR="0027635D" w:rsidRPr="00B01E06" w:rsidRDefault="0027635D">
      <w:pPr>
        <w:rPr>
          <w:rFonts w:ascii="Century Gothic" w:hAnsi="Century Gothic" w:cs="Arial"/>
          <w:lang w:val="it-IT"/>
        </w:rPr>
      </w:pPr>
    </w:p>
    <w:p w14:paraId="62FC69B6" w14:textId="77777777" w:rsidR="00DD726B" w:rsidRPr="00B01E06" w:rsidRDefault="00DD726B" w:rsidP="00DD726B">
      <w:pPr>
        <w:pStyle w:val="Listenabsatz"/>
        <w:spacing w:after="120" w:line="240" w:lineRule="auto"/>
        <w:ind w:left="357"/>
        <w:contextualSpacing w:val="0"/>
        <w:jc w:val="both"/>
        <w:rPr>
          <w:rFonts w:ascii="Century Gothic" w:hAnsi="Century Gothic" w:cs="Arial"/>
          <w:lang w:val="it-IT"/>
        </w:rPr>
      </w:pPr>
    </w:p>
    <w:p w14:paraId="0870457C" w14:textId="77777777" w:rsidR="00FF4253" w:rsidRPr="00391030" w:rsidRDefault="00391030" w:rsidP="00C83D7B">
      <w:pPr>
        <w:rPr>
          <w:rFonts w:ascii="Century Gothic" w:hAnsi="Century Gothic"/>
          <w:color w:val="00B050"/>
          <w:sz w:val="18"/>
          <w:szCs w:val="18"/>
          <w:lang w:val="it-IT"/>
        </w:rPr>
      </w:pPr>
      <w:r w:rsidRPr="00391030">
        <w:rPr>
          <w:rFonts w:ascii="Century Gothic" w:hAnsi="Century Gothic"/>
          <w:color w:val="00B050"/>
          <w:lang w:val="it-IT"/>
        </w:rPr>
        <w:t xml:space="preserve">Per la Società di </w:t>
      </w:r>
      <w:r>
        <w:rPr>
          <w:rFonts w:ascii="Century Gothic" w:hAnsi="Century Gothic"/>
          <w:color w:val="00B050"/>
          <w:lang w:val="it-IT"/>
        </w:rPr>
        <w:t>T</w:t>
      </w:r>
      <w:r w:rsidRPr="00391030">
        <w:rPr>
          <w:rFonts w:ascii="Century Gothic" w:hAnsi="Century Gothic"/>
          <w:color w:val="00B050"/>
          <w:lang w:val="it-IT"/>
        </w:rPr>
        <w:t xml:space="preserve">iro </w:t>
      </w:r>
      <w:r w:rsidRPr="00391030">
        <w:rPr>
          <w:rFonts w:ascii="Century Gothic" w:hAnsi="Century Gothic"/>
          <w:color w:val="C00000"/>
          <w:lang w:val="it-IT"/>
        </w:rPr>
        <w:t>Esempio</w:t>
      </w:r>
      <w:r w:rsidR="0077101D">
        <w:rPr>
          <w:rFonts w:ascii="Century Gothic" w:hAnsi="Century Gothic"/>
          <w:color w:val="C00000"/>
          <w:lang w:val="it-IT"/>
        </w:rPr>
        <w:t>/Modello</w:t>
      </w:r>
      <w:r w:rsidR="00FF4253" w:rsidRPr="00391030">
        <w:rPr>
          <w:rFonts w:ascii="Century Gothic" w:hAnsi="Century Gothic"/>
          <w:color w:val="00B050"/>
          <w:lang w:val="it-IT"/>
        </w:rPr>
        <w:tab/>
      </w:r>
      <w:r w:rsidR="00FF4253" w:rsidRPr="00391030">
        <w:rPr>
          <w:rFonts w:ascii="Century Gothic" w:hAnsi="Century Gothic"/>
          <w:color w:val="00B050"/>
          <w:lang w:val="it-IT"/>
        </w:rPr>
        <w:tab/>
      </w:r>
      <w:proofErr w:type="spellStart"/>
      <w:r w:rsidR="00FF4253" w:rsidRPr="00133283">
        <w:rPr>
          <w:rFonts w:ascii="Century Gothic" w:hAnsi="Century Gothic"/>
          <w:color w:val="C00000"/>
          <w:lang w:val="it-IT"/>
        </w:rPr>
        <w:t>Musterhausen</w:t>
      </w:r>
      <w:proofErr w:type="spellEnd"/>
      <w:r w:rsidR="00FF4253" w:rsidRPr="00391030">
        <w:rPr>
          <w:rFonts w:ascii="Century Gothic" w:hAnsi="Century Gothic"/>
          <w:color w:val="00B050"/>
          <w:lang w:val="it-IT"/>
        </w:rPr>
        <w:t xml:space="preserve">, </w:t>
      </w:r>
      <w:r w:rsidR="00133283">
        <w:rPr>
          <w:rFonts w:ascii="Century Gothic" w:hAnsi="Century Gothic"/>
          <w:color w:val="00B050"/>
          <w:lang w:val="it-IT"/>
        </w:rPr>
        <w:t>il</w:t>
      </w:r>
      <w:r w:rsidR="00FF4253" w:rsidRPr="00391030">
        <w:rPr>
          <w:rFonts w:ascii="Century Gothic" w:hAnsi="Century Gothic"/>
          <w:color w:val="00B050"/>
          <w:lang w:val="it-IT"/>
        </w:rPr>
        <w:t xml:space="preserve"> </w:t>
      </w:r>
      <w:r w:rsidR="00FF4253" w:rsidRPr="00391030">
        <w:rPr>
          <w:rFonts w:ascii="Century Gothic" w:hAnsi="Century Gothic"/>
          <w:color w:val="00B050"/>
          <w:sz w:val="18"/>
          <w:szCs w:val="18"/>
          <w:lang w:val="it-IT"/>
        </w:rPr>
        <w:t>…………............</w:t>
      </w:r>
    </w:p>
    <w:p w14:paraId="56265BC5" w14:textId="77777777" w:rsidR="00FF4253" w:rsidRPr="00391030" w:rsidRDefault="00FF4253" w:rsidP="00FF4253">
      <w:pPr>
        <w:ind w:left="851"/>
        <w:rPr>
          <w:rFonts w:ascii="Century Gothic" w:hAnsi="Century Gothic"/>
          <w:color w:val="00B050"/>
          <w:sz w:val="10"/>
          <w:szCs w:val="10"/>
          <w:lang w:val="it-IT"/>
        </w:rPr>
      </w:pPr>
    </w:p>
    <w:p w14:paraId="189B7779" w14:textId="77777777" w:rsidR="00FF4253" w:rsidRPr="00BD7F9F" w:rsidRDefault="00FF4253" w:rsidP="008C6FFC">
      <w:pPr>
        <w:rPr>
          <w:rFonts w:ascii="Century Gothic" w:hAnsi="Century Gothic"/>
          <w:color w:val="00B050"/>
          <w:lang w:val="it-IT"/>
        </w:rPr>
      </w:pPr>
      <w:r w:rsidRPr="00BD7F9F">
        <w:rPr>
          <w:rFonts w:ascii="Century Gothic" w:hAnsi="Century Gothic"/>
          <w:color w:val="00B050"/>
          <w:sz w:val="18"/>
          <w:szCs w:val="18"/>
          <w:lang w:val="it-IT"/>
        </w:rPr>
        <w:t>………………………………………………………….</w:t>
      </w:r>
      <w:r w:rsidRPr="00BD7F9F">
        <w:rPr>
          <w:rFonts w:ascii="Century Gothic" w:hAnsi="Century Gothic"/>
          <w:color w:val="00B050"/>
          <w:sz w:val="18"/>
          <w:szCs w:val="18"/>
          <w:lang w:val="it-IT"/>
        </w:rPr>
        <w:tab/>
      </w:r>
      <w:r w:rsidRPr="00BD7F9F">
        <w:rPr>
          <w:rFonts w:ascii="Century Gothic" w:hAnsi="Century Gothic"/>
          <w:color w:val="00B050"/>
          <w:sz w:val="18"/>
          <w:szCs w:val="18"/>
          <w:lang w:val="it-IT"/>
        </w:rPr>
        <w:tab/>
        <w:t>…………………………………………………</w:t>
      </w:r>
    </w:p>
    <w:p w14:paraId="1F432DCF" w14:textId="77777777" w:rsidR="00FF4253" w:rsidRPr="00391030" w:rsidRDefault="00391030" w:rsidP="00FF4253">
      <w:pPr>
        <w:ind w:left="851" w:hanging="851"/>
        <w:rPr>
          <w:rFonts w:ascii="Century Gothic" w:hAnsi="Century Gothic"/>
          <w:color w:val="00B050"/>
          <w:lang w:val="it-IT"/>
        </w:rPr>
      </w:pPr>
      <w:r w:rsidRPr="00391030">
        <w:rPr>
          <w:rFonts w:ascii="Century Gothic" w:hAnsi="Century Gothic"/>
          <w:color w:val="00B050"/>
          <w:lang w:val="it-IT"/>
        </w:rPr>
        <w:t>Il presidente</w:t>
      </w:r>
      <w:r w:rsidR="00FF4253" w:rsidRPr="00391030">
        <w:rPr>
          <w:rFonts w:ascii="Century Gothic" w:hAnsi="Century Gothic"/>
          <w:color w:val="00B050"/>
          <w:lang w:val="it-IT"/>
        </w:rPr>
        <w:t xml:space="preserve">, </w:t>
      </w:r>
      <w:r w:rsidR="00FF4253" w:rsidRPr="00133283">
        <w:rPr>
          <w:rFonts w:ascii="Century Gothic" w:hAnsi="Century Gothic"/>
          <w:color w:val="C00000"/>
          <w:lang w:val="it-IT"/>
        </w:rPr>
        <w:t>Max Muster</w:t>
      </w:r>
      <w:r w:rsidR="00FF4253" w:rsidRPr="00391030">
        <w:rPr>
          <w:rFonts w:ascii="Century Gothic" w:hAnsi="Century Gothic"/>
          <w:color w:val="00B050"/>
          <w:lang w:val="it-IT"/>
        </w:rPr>
        <w:tab/>
      </w:r>
      <w:r w:rsidR="00FF4253" w:rsidRPr="00391030">
        <w:rPr>
          <w:rFonts w:ascii="Century Gothic" w:hAnsi="Century Gothic"/>
          <w:color w:val="00B050"/>
          <w:lang w:val="it-IT"/>
        </w:rPr>
        <w:tab/>
      </w:r>
      <w:r w:rsidR="00FF4253" w:rsidRPr="00391030">
        <w:rPr>
          <w:rFonts w:ascii="Century Gothic" w:hAnsi="Century Gothic"/>
          <w:color w:val="00B050"/>
          <w:lang w:val="it-IT"/>
        </w:rPr>
        <w:tab/>
      </w:r>
      <w:r w:rsidR="008C6FFC" w:rsidRPr="00391030">
        <w:rPr>
          <w:rFonts w:ascii="Century Gothic" w:hAnsi="Century Gothic"/>
          <w:color w:val="00B050"/>
          <w:lang w:val="it-IT"/>
        </w:rPr>
        <w:tab/>
      </w:r>
      <w:r w:rsidRPr="00391030">
        <w:rPr>
          <w:rFonts w:ascii="Century Gothic" w:hAnsi="Century Gothic"/>
          <w:color w:val="00B050"/>
          <w:lang w:val="it-IT"/>
        </w:rPr>
        <w:t>L‘attuario</w:t>
      </w:r>
      <w:r w:rsidR="00FF4253" w:rsidRPr="00391030">
        <w:rPr>
          <w:rFonts w:ascii="Century Gothic" w:hAnsi="Century Gothic"/>
          <w:color w:val="00B050"/>
          <w:lang w:val="it-IT"/>
        </w:rPr>
        <w:t xml:space="preserve">, </w:t>
      </w:r>
      <w:r w:rsidR="00FF4253" w:rsidRPr="00133283">
        <w:rPr>
          <w:rFonts w:ascii="Century Gothic" w:hAnsi="Century Gothic"/>
          <w:color w:val="C00000"/>
          <w:lang w:val="it-IT"/>
        </w:rPr>
        <w:t>Hans Muster</w:t>
      </w:r>
    </w:p>
    <w:p w14:paraId="6F41114C" w14:textId="77777777" w:rsidR="00FF4253" w:rsidRPr="00391030" w:rsidRDefault="00FF4253" w:rsidP="00FF4253">
      <w:pPr>
        <w:ind w:left="851" w:hanging="851"/>
        <w:rPr>
          <w:rFonts w:ascii="Century Gothic" w:hAnsi="Century Gothic"/>
          <w:color w:val="FF0000"/>
          <w:sz w:val="10"/>
          <w:szCs w:val="10"/>
          <w:lang w:val="it-IT"/>
        </w:rPr>
      </w:pPr>
    </w:p>
    <w:p w14:paraId="2E418C2B" w14:textId="77777777" w:rsidR="00FF4253" w:rsidRPr="00391030" w:rsidRDefault="00FF4253" w:rsidP="00FF4253">
      <w:pPr>
        <w:ind w:left="851" w:hanging="851"/>
        <w:rPr>
          <w:rFonts w:ascii="Century Gothic" w:hAnsi="Century Gothic"/>
          <w:color w:val="FF0000"/>
          <w:sz w:val="10"/>
          <w:szCs w:val="10"/>
          <w:lang w:val="it-IT"/>
        </w:rPr>
      </w:pPr>
    </w:p>
    <w:p w14:paraId="23AB1554" w14:textId="77777777" w:rsidR="00FF4253" w:rsidRPr="00391030" w:rsidRDefault="00391030" w:rsidP="008C6FFC">
      <w:pPr>
        <w:rPr>
          <w:rFonts w:ascii="Century Gothic" w:hAnsi="Century Gothic"/>
          <w:sz w:val="18"/>
          <w:szCs w:val="18"/>
          <w:lang w:val="it-IT"/>
        </w:rPr>
      </w:pPr>
      <w:r w:rsidRPr="00391030">
        <w:rPr>
          <w:rFonts w:ascii="Century Gothic" w:hAnsi="Century Gothic"/>
          <w:lang w:val="it-IT"/>
        </w:rPr>
        <w:t xml:space="preserve">Per </w:t>
      </w:r>
      <w:r w:rsidR="009D609D">
        <w:rPr>
          <w:rFonts w:ascii="Century Gothic" w:hAnsi="Century Gothic"/>
          <w:lang w:val="it-IT"/>
        </w:rPr>
        <w:t>la Federazione</w:t>
      </w:r>
      <w:r w:rsidRPr="00391030">
        <w:rPr>
          <w:rFonts w:ascii="Century Gothic" w:hAnsi="Century Gothic"/>
          <w:lang w:val="it-IT"/>
        </w:rPr>
        <w:t xml:space="preserve"> Grigionese </w:t>
      </w:r>
      <w:r w:rsidR="00133283">
        <w:rPr>
          <w:rFonts w:ascii="Century Gothic" w:hAnsi="Century Gothic"/>
          <w:lang w:val="it-IT"/>
        </w:rPr>
        <w:br/>
      </w:r>
      <w:r w:rsidRPr="00391030">
        <w:rPr>
          <w:rFonts w:ascii="Century Gothic" w:hAnsi="Century Gothic"/>
          <w:lang w:val="it-IT"/>
        </w:rPr>
        <w:t>d</w:t>
      </w:r>
      <w:r w:rsidR="00CF0423">
        <w:rPr>
          <w:rFonts w:ascii="Century Gothic" w:hAnsi="Century Gothic"/>
          <w:lang w:val="it-IT"/>
        </w:rPr>
        <w:t>el</w:t>
      </w:r>
      <w:r w:rsidRPr="00391030">
        <w:rPr>
          <w:rFonts w:ascii="Century Gothic" w:hAnsi="Century Gothic"/>
          <w:lang w:val="it-IT"/>
        </w:rPr>
        <w:t xml:space="preserve"> Tiro</w:t>
      </w:r>
      <w:r>
        <w:rPr>
          <w:rFonts w:ascii="Century Gothic" w:hAnsi="Century Gothic"/>
          <w:lang w:val="it-IT"/>
        </w:rPr>
        <w:t xml:space="preserve"> Sportivo</w:t>
      </w:r>
      <w:r w:rsidR="00FF4253" w:rsidRPr="00391030">
        <w:rPr>
          <w:rFonts w:ascii="Century Gothic" w:hAnsi="Century Gothic"/>
          <w:lang w:val="it-IT"/>
        </w:rPr>
        <w:tab/>
      </w:r>
      <w:r w:rsidR="00133283">
        <w:rPr>
          <w:rFonts w:ascii="Century Gothic" w:hAnsi="Century Gothic"/>
          <w:lang w:val="it-IT"/>
        </w:rPr>
        <w:tab/>
      </w:r>
      <w:r w:rsidR="00133283">
        <w:rPr>
          <w:rFonts w:ascii="Century Gothic" w:hAnsi="Century Gothic"/>
          <w:lang w:val="it-IT"/>
        </w:rPr>
        <w:tab/>
      </w:r>
      <w:r w:rsidR="00133283">
        <w:rPr>
          <w:rFonts w:ascii="Century Gothic" w:hAnsi="Century Gothic"/>
          <w:lang w:val="it-IT"/>
        </w:rPr>
        <w:tab/>
      </w:r>
      <w:r w:rsidR="00133283">
        <w:rPr>
          <w:rFonts w:ascii="Century Gothic" w:hAnsi="Century Gothic"/>
          <w:lang w:val="it-IT"/>
        </w:rPr>
        <w:tab/>
      </w:r>
      <w:r w:rsidR="00BF38E1">
        <w:rPr>
          <w:rFonts w:ascii="Century Gothic" w:hAnsi="Century Gothic"/>
          <w:color w:val="00B050"/>
          <w:lang w:val="it-IT"/>
        </w:rPr>
        <w:t>Tomils,</w:t>
      </w:r>
      <w:r w:rsidR="00133283">
        <w:rPr>
          <w:rFonts w:ascii="Century Gothic" w:hAnsi="Century Gothic"/>
          <w:color w:val="00B050"/>
          <w:lang w:val="it-IT"/>
        </w:rPr>
        <w:t xml:space="preserve"> il</w:t>
      </w:r>
      <w:r w:rsidR="00FF4253" w:rsidRPr="00391030">
        <w:rPr>
          <w:rFonts w:ascii="Century Gothic" w:hAnsi="Century Gothic"/>
          <w:color w:val="00B050"/>
          <w:lang w:val="it-IT"/>
        </w:rPr>
        <w:t xml:space="preserve"> </w:t>
      </w:r>
      <w:r w:rsidR="00FF4253" w:rsidRPr="00391030">
        <w:rPr>
          <w:rFonts w:ascii="Century Gothic" w:hAnsi="Century Gothic"/>
          <w:color w:val="00B050"/>
          <w:sz w:val="18"/>
          <w:szCs w:val="18"/>
          <w:lang w:val="it-IT"/>
        </w:rPr>
        <w:t>…………………………….</w:t>
      </w:r>
    </w:p>
    <w:p w14:paraId="755E0AD5" w14:textId="77777777" w:rsidR="00FF4253" w:rsidRPr="00391030" w:rsidRDefault="00FF4253" w:rsidP="00FF4253">
      <w:pPr>
        <w:ind w:left="851"/>
        <w:rPr>
          <w:rFonts w:ascii="Century Gothic" w:hAnsi="Century Gothic"/>
          <w:sz w:val="10"/>
          <w:szCs w:val="10"/>
          <w:lang w:val="it-IT"/>
        </w:rPr>
      </w:pPr>
    </w:p>
    <w:p w14:paraId="33D28CFC" w14:textId="77777777" w:rsidR="00FF4253" w:rsidRPr="00BD7F9F" w:rsidRDefault="00FF4253" w:rsidP="008C6FFC">
      <w:pPr>
        <w:rPr>
          <w:rFonts w:ascii="Century Gothic" w:hAnsi="Century Gothic"/>
          <w:lang w:val="it-IT"/>
        </w:rPr>
      </w:pPr>
      <w:r w:rsidRPr="00BD7F9F">
        <w:rPr>
          <w:rFonts w:ascii="Century Gothic" w:hAnsi="Century Gothic"/>
          <w:sz w:val="18"/>
          <w:szCs w:val="18"/>
          <w:lang w:val="it-IT"/>
        </w:rPr>
        <w:t>…………………………………………………………</w:t>
      </w:r>
      <w:r w:rsidRPr="00BD7F9F">
        <w:rPr>
          <w:rFonts w:ascii="Century Gothic" w:hAnsi="Century Gothic"/>
          <w:lang w:val="it-IT"/>
        </w:rPr>
        <w:tab/>
      </w:r>
    </w:p>
    <w:p w14:paraId="2F775FE9" w14:textId="65704528" w:rsidR="00FF4253" w:rsidRPr="00BD7F9F" w:rsidRDefault="00391030" w:rsidP="008C6FFC">
      <w:pPr>
        <w:rPr>
          <w:rFonts w:ascii="Century Gothic" w:hAnsi="Century Gothic"/>
          <w:color w:val="FF0000"/>
          <w:lang w:val="it-IT"/>
        </w:rPr>
      </w:pPr>
      <w:r w:rsidRPr="00BD7F9F">
        <w:rPr>
          <w:rFonts w:ascii="Century Gothic" w:hAnsi="Century Gothic"/>
          <w:lang w:val="it-IT"/>
        </w:rPr>
        <w:t>Il Presidente</w:t>
      </w:r>
      <w:r w:rsidR="00FF4253" w:rsidRPr="00BD7F9F">
        <w:rPr>
          <w:rFonts w:ascii="Century Gothic" w:hAnsi="Century Gothic"/>
          <w:lang w:val="it-IT"/>
        </w:rPr>
        <w:t xml:space="preserve"> </w:t>
      </w:r>
      <w:r w:rsidR="0021753C">
        <w:rPr>
          <w:rFonts w:ascii="Century Gothic" w:hAnsi="Century Gothic"/>
          <w:lang w:val="it-IT"/>
        </w:rPr>
        <w:t>Nik Bleuler</w:t>
      </w:r>
    </w:p>
    <w:p w14:paraId="11A7489C" w14:textId="77777777" w:rsidR="00FF4253" w:rsidRPr="00BD7F9F" w:rsidRDefault="00FF4253" w:rsidP="00FF4253">
      <w:pPr>
        <w:ind w:left="851" w:hanging="851"/>
        <w:rPr>
          <w:rFonts w:ascii="Century Gothic" w:hAnsi="Century Gothic"/>
          <w:sz w:val="10"/>
          <w:szCs w:val="10"/>
          <w:lang w:val="it-IT"/>
        </w:rPr>
      </w:pPr>
      <w:r w:rsidRPr="00BD7F9F">
        <w:rPr>
          <w:rFonts w:ascii="Century Gothic" w:hAnsi="Century Gothic"/>
          <w:lang w:val="it-IT"/>
        </w:rPr>
        <w:tab/>
      </w:r>
    </w:p>
    <w:p w14:paraId="59994FC7" w14:textId="77777777" w:rsidR="00FF4253" w:rsidRPr="00BD7F9F" w:rsidRDefault="00FF4253" w:rsidP="00FF4253">
      <w:pPr>
        <w:ind w:left="851" w:hanging="851"/>
        <w:rPr>
          <w:rFonts w:ascii="Century Gothic" w:hAnsi="Century Gothic"/>
          <w:sz w:val="10"/>
          <w:szCs w:val="10"/>
          <w:lang w:val="it-IT"/>
        </w:rPr>
      </w:pPr>
    </w:p>
    <w:p w14:paraId="69966D97" w14:textId="77777777" w:rsidR="00FF4253" w:rsidRPr="00391030" w:rsidRDefault="00391030" w:rsidP="008C6FFC">
      <w:pPr>
        <w:rPr>
          <w:rFonts w:ascii="Century Gothic" w:hAnsi="Century Gothic"/>
          <w:sz w:val="18"/>
          <w:szCs w:val="18"/>
          <w:lang w:val="it-IT"/>
        </w:rPr>
      </w:pPr>
      <w:r w:rsidRPr="00391030">
        <w:rPr>
          <w:rFonts w:ascii="Century Gothic" w:hAnsi="Century Gothic"/>
          <w:lang w:val="it-IT"/>
        </w:rPr>
        <w:t>Ufficio del Militare e della Protezione Civi</w:t>
      </w:r>
      <w:r>
        <w:rPr>
          <w:rFonts w:ascii="Century Gothic" w:hAnsi="Century Gothic"/>
          <w:lang w:val="it-IT"/>
        </w:rPr>
        <w:t>le</w:t>
      </w:r>
      <w:r w:rsidR="00FF4253" w:rsidRPr="00391030">
        <w:rPr>
          <w:rFonts w:ascii="Century Gothic" w:hAnsi="Century Gothic"/>
          <w:lang w:val="it-IT"/>
        </w:rPr>
        <w:tab/>
      </w:r>
      <w:proofErr w:type="spellStart"/>
      <w:r w:rsidR="00DD726B">
        <w:rPr>
          <w:rFonts w:ascii="Century Gothic" w:hAnsi="Century Gothic"/>
          <w:color w:val="00B050"/>
          <w:lang w:val="it-IT"/>
        </w:rPr>
        <w:t>Haldenstein</w:t>
      </w:r>
      <w:proofErr w:type="spellEnd"/>
      <w:r w:rsidR="00FF4253" w:rsidRPr="00391030">
        <w:rPr>
          <w:rFonts w:ascii="Century Gothic" w:hAnsi="Century Gothic"/>
          <w:color w:val="00B050"/>
          <w:lang w:val="it-IT"/>
        </w:rPr>
        <w:t>,</w:t>
      </w:r>
      <w:r w:rsidR="00133283">
        <w:rPr>
          <w:rFonts w:ascii="Century Gothic" w:hAnsi="Century Gothic"/>
          <w:color w:val="00B050"/>
          <w:lang w:val="it-IT"/>
        </w:rPr>
        <w:t xml:space="preserve"> il</w:t>
      </w:r>
      <w:r w:rsidR="00FF4253" w:rsidRPr="00391030">
        <w:rPr>
          <w:rFonts w:ascii="Century Gothic" w:hAnsi="Century Gothic"/>
          <w:color w:val="00B050"/>
          <w:lang w:val="it-IT"/>
        </w:rPr>
        <w:t xml:space="preserve"> </w:t>
      </w:r>
      <w:r w:rsidR="00FF4253" w:rsidRPr="00391030">
        <w:rPr>
          <w:rFonts w:ascii="Century Gothic" w:hAnsi="Century Gothic"/>
          <w:color w:val="00B050"/>
          <w:sz w:val="18"/>
          <w:szCs w:val="18"/>
          <w:lang w:val="it-IT"/>
        </w:rPr>
        <w:t>………………………………</w:t>
      </w:r>
    </w:p>
    <w:p w14:paraId="4AF73410" w14:textId="77777777" w:rsidR="00FF4253" w:rsidRPr="00391030" w:rsidRDefault="00FF4253" w:rsidP="00FF4253">
      <w:pPr>
        <w:ind w:left="851" w:hanging="143"/>
        <w:rPr>
          <w:rFonts w:ascii="Century Gothic" w:hAnsi="Century Gothic"/>
          <w:sz w:val="10"/>
          <w:szCs w:val="10"/>
          <w:lang w:val="it-IT"/>
        </w:rPr>
      </w:pPr>
    </w:p>
    <w:p w14:paraId="08952D79" w14:textId="77777777" w:rsidR="00FF4253" w:rsidRPr="00BD7F9F" w:rsidRDefault="00FF4253" w:rsidP="008C6FFC">
      <w:pPr>
        <w:rPr>
          <w:rFonts w:ascii="Century Gothic" w:hAnsi="Century Gothic"/>
          <w:sz w:val="18"/>
          <w:szCs w:val="18"/>
          <w:lang w:val="it-IT"/>
        </w:rPr>
      </w:pPr>
      <w:r w:rsidRPr="00BD7F9F">
        <w:rPr>
          <w:rFonts w:ascii="Century Gothic" w:hAnsi="Century Gothic"/>
          <w:sz w:val="18"/>
          <w:szCs w:val="18"/>
          <w:lang w:val="it-IT"/>
        </w:rPr>
        <w:t>…………………………………………………………</w:t>
      </w:r>
    </w:p>
    <w:p w14:paraId="6BA3706C" w14:textId="371ED0D1" w:rsidR="004B3DF6" w:rsidRDefault="00DD726B" w:rsidP="00FF4253">
      <w:pPr>
        <w:tabs>
          <w:tab w:val="left" w:pos="851"/>
          <w:tab w:val="left" w:pos="5670"/>
        </w:tabs>
        <w:spacing w:after="0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Responsabile </w:t>
      </w:r>
      <w:r w:rsidR="00391030" w:rsidRPr="00391030">
        <w:rPr>
          <w:rFonts w:ascii="Century Gothic" w:hAnsi="Century Gothic"/>
          <w:lang w:val="it-IT"/>
        </w:rPr>
        <w:t xml:space="preserve">del </w:t>
      </w:r>
      <w:r w:rsidR="00391030">
        <w:rPr>
          <w:rFonts w:ascii="Century Gothic" w:hAnsi="Century Gothic"/>
          <w:lang w:val="it-IT"/>
        </w:rPr>
        <w:t>R</w:t>
      </w:r>
      <w:r w:rsidR="00391030" w:rsidRPr="00391030">
        <w:rPr>
          <w:rFonts w:ascii="Century Gothic" w:hAnsi="Century Gothic"/>
          <w:lang w:val="it-IT"/>
        </w:rPr>
        <w:t xml:space="preserve">eparto </w:t>
      </w:r>
      <w:r w:rsidR="00391030">
        <w:rPr>
          <w:rFonts w:ascii="Century Gothic" w:hAnsi="Century Gothic"/>
          <w:lang w:val="it-IT"/>
        </w:rPr>
        <w:t>M</w:t>
      </w:r>
      <w:r w:rsidR="00391030" w:rsidRPr="00391030">
        <w:rPr>
          <w:rFonts w:ascii="Century Gothic" w:hAnsi="Century Gothic"/>
          <w:lang w:val="it-IT"/>
        </w:rPr>
        <w:t>ilitare,</w:t>
      </w:r>
      <w:r w:rsidR="00FF4253" w:rsidRPr="00391030">
        <w:rPr>
          <w:rFonts w:ascii="Century Gothic" w:hAnsi="Century Gothic"/>
          <w:lang w:val="it-IT"/>
        </w:rPr>
        <w:t xml:space="preserve"> Andreas Kieni</w:t>
      </w:r>
    </w:p>
    <w:p w14:paraId="781CD073" w14:textId="77777777" w:rsidR="004B3DF6" w:rsidRDefault="004B3DF6" w:rsidP="00FF4253">
      <w:pPr>
        <w:tabs>
          <w:tab w:val="left" w:pos="851"/>
          <w:tab w:val="left" w:pos="5670"/>
        </w:tabs>
        <w:spacing w:after="0"/>
        <w:rPr>
          <w:rFonts w:ascii="Century Gothic" w:hAnsi="Century Gothic"/>
          <w:lang w:val="it-IT"/>
        </w:rPr>
      </w:pPr>
    </w:p>
    <w:p w14:paraId="0475B74E" w14:textId="77777777" w:rsidR="004B3DF6" w:rsidRDefault="004B3DF6" w:rsidP="00FF4253">
      <w:pPr>
        <w:tabs>
          <w:tab w:val="left" w:pos="851"/>
          <w:tab w:val="left" w:pos="5670"/>
        </w:tabs>
        <w:spacing w:after="0"/>
        <w:rPr>
          <w:rFonts w:ascii="Century Gothic" w:hAnsi="Century Gothic"/>
          <w:lang w:val="it-IT"/>
        </w:rPr>
      </w:pPr>
    </w:p>
    <w:p w14:paraId="3305D1A0" w14:textId="77777777" w:rsidR="004B3DF6" w:rsidRDefault="004B3DF6" w:rsidP="00FF4253">
      <w:pPr>
        <w:tabs>
          <w:tab w:val="left" w:pos="851"/>
          <w:tab w:val="left" w:pos="5670"/>
        </w:tabs>
        <w:spacing w:after="0"/>
        <w:rPr>
          <w:rFonts w:ascii="Century Gothic" w:hAnsi="Century Gothic"/>
          <w:lang w:val="it-IT"/>
        </w:rPr>
      </w:pPr>
    </w:p>
    <w:p w14:paraId="0147BA00" w14:textId="77777777" w:rsidR="004B3DF6" w:rsidRDefault="004B3DF6" w:rsidP="00FF4253">
      <w:pPr>
        <w:tabs>
          <w:tab w:val="left" w:pos="851"/>
          <w:tab w:val="left" w:pos="5670"/>
        </w:tabs>
        <w:spacing w:after="0"/>
        <w:rPr>
          <w:rFonts w:ascii="Century Gothic" w:hAnsi="Century Gothic"/>
          <w:lang w:val="it-IT"/>
        </w:rPr>
      </w:pPr>
    </w:p>
    <w:p w14:paraId="37B7416E" w14:textId="77777777" w:rsidR="00B3033F" w:rsidRPr="00391030" w:rsidRDefault="00B3033F">
      <w:pPr>
        <w:rPr>
          <w:rFonts w:ascii="Arial" w:hAnsi="Arial" w:cs="Arial"/>
          <w:lang w:val="it-IT"/>
        </w:rPr>
      </w:pPr>
    </w:p>
    <w:sectPr w:rsidR="00B3033F" w:rsidRPr="00391030" w:rsidSect="00C00384">
      <w:footerReference w:type="default" r:id="rId8"/>
      <w:headerReference w:type="first" r:id="rId9"/>
      <w:footerReference w:type="first" r:id="rId10"/>
      <w:pgSz w:w="11906" w:h="16838" w:code="9"/>
      <w:pgMar w:top="1247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2F7FB" w14:textId="77777777" w:rsidR="007207A0" w:rsidRDefault="007207A0" w:rsidP="001E4FCA">
      <w:pPr>
        <w:spacing w:after="0" w:line="240" w:lineRule="auto"/>
      </w:pPr>
      <w:r>
        <w:separator/>
      </w:r>
    </w:p>
  </w:endnote>
  <w:endnote w:type="continuationSeparator" w:id="0">
    <w:p w14:paraId="573AA538" w14:textId="77777777" w:rsidR="007207A0" w:rsidRDefault="007207A0" w:rsidP="001E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orbel"/>
    <w:charset w:val="00"/>
    <w:family w:val="swiss"/>
    <w:pitch w:val="variable"/>
    <w:sig w:usb0="00000003" w:usb1="00000000" w:usb2="00000000" w:usb3="00000000" w:csb0="00000001" w:csb1="00000000"/>
  </w:font>
  <w:font w:name="Frutiger 95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6296805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6EE228AF" w14:textId="77777777" w:rsidR="00C6130B" w:rsidRPr="006C2B3A" w:rsidRDefault="00C6130B">
        <w:pPr>
          <w:pStyle w:val="Fuzeile"/>
          <w:jc w:val="right"/>
          <w:rPr>
            <w:rFonts w:ascii="Century Gothic" w:hAnsi="Century Gothic"/>
            <w:sz w:val="16"/>
            <w:szCs w:val="16"/>
          </w:rPr>
        </w:pPr>
        <w:r w:rsidRPr="006C2B3A">
          <w:rPr>
            <w:rFonts w:ascii="Century Gothic" w:hAnsi="Century Gothic"/>
            <w:sz w:val="16"/>
            <w:szCs w:val="16"/>
          </w:rPr>
          <w:fldChar w:fldCharType="begin"/>
        </w:r>
        <w:r w:rsidRPr="006C2B3A">
          <w:rPr>
            <w:rFonts w:ascii="Century Gothic" w:hAnsi="Century Gothic"/>
            <w:sz w:val="16"/>
            <w:szCs w:val="16"/>
          </w:rPr>
          <w:instrText>PAGE   \* MERGEFORMAT</w:instrText>
        </w:r>
        <w:r w:rsidRPr="006C2B3A">
          <w:rPr>
            <w:rFonts w:ascii="Century Gothic" w:hAnsi="Century Gothic"/>
            <w:sz w:val="16"/>
            <w:szCs w:val="16"/>
          </w:rPr>
          <w:fldChar w:fldCharType="separate"/>
        </w:r>
        <w:r w:rsidR="00C07932" w:rsidRPr="00C07932">
          <w:rPr>
            <w:rFonts w:ascii="Century Gothic" w:hAnsi="Century Gothic"/>
            <w:noProof/>
            <w:sz w:val="16"/>
            <w:szCs w:val="16"/>
            <w:lang w:val="de-DE"/>
          </w:rPr>
          <w:t>16</w:t>
        </w:r>
        <w:r w:rsidRPr="006C2B3A">
          <w:rPr>
            <w:rFonts w:ascii="Century Gothic" w:hAnsi="Century Gothic"/>
            <w:sz w:val="16"/>
            <w:szCs w:val="16"/>
          </w:rPr>
          <w:fldChar w:fldCharType="end"/>
        </w:r>
        <w:r w:rsidRPr="006C2B3A">
          <w:rPr>
            <w:rFonts w:ascii="Century Gothic" w:hAnsi="Century Gothic"/>
            <w:sz w:val="16"/>
            <w:szCs w:val="16"/>
          </w:rPr>
          <w:t>/18</w:t>
        </w:r>
      </w:p>
    </w:sdtContent>
  </w:sdt>
  <w:p w14:paraId="753FB975" w14:textId="77777777" w:rsidR="00C6130B" w:rsidRDefault="00C613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9B18" w14:textId="77777777" w:rsidR="00C6130B" w:rsidRPr="0052533F" w:rsidRDefault="00C6130B" w:rsidP="0052533F">
    <w:pPr>
      <w:pStyle w:val="Fuzeile"/>
      <w:jc w:val="right"/>
      <w:rPr>
        <w:sz w:val="20"/>
      </w:rPr>
    </w:pPr>
    <w:r w:rsidRPr="0052533F">
      <w:rPr>
        <w:sz w:val="20"/>
      </w:rPr>
      <w:fldChar w:fldCharType="begin"/>
    </w:r>
    <w:r w:rsidRPr="0052533F">
      <w:rPr>
        <w:sz w:val="20"/>
      </w:rPr>
      <w:instrText xml:space="preserve"> PAGE  \* Arabic  \* MERGEFORMAT </w:instrText>
    </w:r>
    <w:r w:rsidRPr="0052533F">
      <w:rPr>
        <w:sz w:val="20"/>
      </w:rPr>
      <w:fldChar w:fldCharType="separate"/>
    </w:r>
    <w:r w:rsidR="00D647ED">
      <w:rPr>
        <w:noProof/>
        <w:sz w:val="20"/>
      </w:rPr>
      <w:t>1</w:t>
    </w:r>
    <w:r w:rsidRPr="0052533F">
      <w:rPr>
        <w:sz w:val="20"/>
      </w:rPr>
      <w:fldChar w:fldCharType="end"/>
    </w:r>
    <w:r w:rsidRPr="0052533F">
      <w:rPr>
        <w:sz w:val="20"/>
      </w:rPr>
      <w:t>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77293" w14:textId="77777777" w:rsidR="007207A0" w:rsidRPr="006E37DE" w:rsidRDefault="007207A0" w:rsidP="006E37DE">
      <w:pPr>
        <w:pStyle w:val="Fuzeile"/>
      </w:pPr>
    </w:p>
  </w:footnote>
  <w:footnote w:type="continuationSeparator" w:id="0">
    <w:p w14:paraId="02974B91" w14:textId="77777777" w:rsidR="007207A0" w:rsidRDefault="007207A0" w:rsidP="001E4FCA">
      <w:pPr>
        <w:spacing w:after="0" w:line="240" w:lineRule="auto"/>
      </w:pPr>
      <w:r>
        <w:continuationSeparator/>
      </w:r>
    </w:p>
  </w:footnote>
  <w:footnote w:id="1">
    <w:p w14:paraId="171EF473" w14:textId="77777777" w:rsidR="00C6130B" w:rsidRPr="00711CE2" w:rsidRDefault="00C6130B" w:rsidP="00FA6686">
      <w:pPr>
        <w:pStyle w:val="Funotentext"/>
        <w:rPr>
          <w:color w:val="0070C0"/>
          <w:lang w:val="it-IT"/>
        </w:rPr>
      </w:pPr>
      <w:r w:rsidRPr="00FF4253">
        <w:rPr>
          <w:rStyle w:val="Funotenzeichen"/>
          <w:color w:val="0070C0"/>
        </w:rPr>
        <w:footnoteRef/>
      </w:r>
      <w:r w:rsidRPr="00711CE2">
        <w:rPr>
          <w:color w:val="0070C0"/>
          <w:lang w:val="it-IT"/>
        </w:rPr>
        <w:t xml:space="preserve"> </w:t>
      </w:r>
      <w:r>
        <w:rPr>
          <w:color w:val="0070C0"/>
          <w:lang w:val="it-IT"/>
        </w:rPr>
        <w:t xml:space="preserve"> </w:t>
      </w:r>
      <w:r w:rsidRPr="00711CE2">
        <w:rPr>
          <w:color w:val="0070C0"/>
          <w:lang w:val="it-IT"/>
        </w:rPr>
        <w:t>Casomai</w:t>
      </w:r>
      <w:r>
        <w:rPr>
          <w:color w:val="0070C0"/>
          <w:lang w:val="it-IT"/>
        </w:rPr>
        <w:t>/sempre che,</w:t>
      </w:r>
      <w:r w:rsidRPr="00711CE2">
        <w:rPr>
          <w:color w:val="0070C0"/>
          <w:lang w:val="it-IT"/>
        </w:rPr>
        <w:t xml:space="preserve"> la data di fondazione sia disponibile o ottenibil</w:t>
      </w:r>
      <w:r>
        <w:rPr>
          <w:color w:val="0070C0"/>
          <w:lang w:val="it-IT"/>
        </w:rPr>
        <w:t>e.</w:t>
      </w:r>
      <w:r w:rsidRPr="00711CE2">
        <w:rPr>
          <w:color w:val="0070C0"/>
          <w:lang w:val="it-IT"/>
        </w:rPr>
        <w:t xml:space="preserve"> </w:t>
      </w:r>
    </w:p>
    <w:p w14:paraId="1994997A" w14:textId="77777777" w:rsidR="00C6130B" w:rsidRPr="00711CE2" w:rsidRDefault="00C6130B" w:rsidP="00FA6686">
      <w:pPr>
        <w:pStyle w:val="Funotentext"/>
        <w:rPr>
          <w:lang w:val="it-IT"/>
        </w:rPr>
      </w:pPr>
      <w:r w:rsidRPr="00FA6686">
        <w:rPr>
          <w:rStyle w:val="Funotenzeichen"/>
          <w:color w:val="0070C0"/>
          <w:lang w:val="it-IT"/>
        </w:rPr>
        <w:t>2</w:t>
      </w:r>
      <w:r>
        <w:rPr>
          <w:color w:val="0070C0"/>
          <w:lang w:val="it-IT"/>
        </w:rPr>
        <w:t xml:space="preserve">  </w:t>
      </w:r>
      <w:r w:rsidRPr="00711CE2">
        <w:rPr>
          <w:color w:val="0070C0"/>
          <w:lang w:val="it-IT"/>
        </w:rPr>
        <w:t>Eventualmente descrivere chiaramente</w:t>
      </w:r>
      <w:r>
        <w:rPr>
          <w:color w:val="0070C0"/>
          <w:lang w:val="it-IT"/>
        </w:rPr>
        <w:t xml:space="preserve"> </w:t>
      </w:r>
      <w:r w:rsidRPr="00711CE2">
        <w:rPr>
          <w:color w:val="0070C0"/>
          <w:lang w:val="it-IT"/>
        </w:rPr>
        <w:t>i co</w:t>
      </w:r>
      <w:r>
        <w:rPr>
          <w:color w:val="0070C0"/>
          <w:lang w:val="it-IT"/>
        </w:rPr>
        <w:t>ntorni del</w:t>
      </w:r>
      <w:r w:rsidRPr="00711CE2">
        <w:rPr>
          <w:color w:val="0070C0"/>
          <w:lang w:val="it-IT"/>
        </w:rPr>
        <w:t xml:space="preserve"> </w:t>
      </w:r>
      <w:r>
        <w:rPr>
          <w:color w:val="0070C0"/>
          <w:lang w:val="it-IT"/>
        </w:rPr>
        <w:t>“</w:t>
      </w:r>
      <w:r w:rsidRPr="00711CE2">
        <w:rPr>
          <w:color w:val="0070C0"/>
          <w:lang w:val="it-IT"/>
        </w:rPr>
        <w:t xml:space="preserve">bacino di </w:t>
      </w:r>
      <w:proofErr w:type="gramStart"/>
      <w:r w:rsidRPr="00711CE2">
        <w:rPr>
          <w:color w:val="0070C0"/>
          <w:lang w:val="it-IT"/>
        </w:rPr>
        <w:t>utenza“</w:t>
      </w:r>
      <w:proofErr w:type="gramEnd"/>
      <w:r w:rsidRPr="00711CE2">
        <w:rPr>
          <w:color w:val="0070C0"/>
          <w:lang w:val="it-IT"/>
        </w:rPr>
        <w:t>.</w:t>
      </w:r>
    </w:p>
    <w:p w14:paraId="74D08B8C" w14:textId="77777777" w:rsidR="00C6130B" w:rsidRPr="00711CE2" w:rsidRDefault="00C6130B" w:rsidP="00A84285">
      <w:pPr>
        <w:pStyle w:val="Funotentext"/>
        <w:rPr>
          <w:color w:val="0070C0"/>
          <w:lang w:val="it-IT"/>
        </w:rPr>
      </w:pPr>
      <w:r>
        <w:rPr>
          <w:color w:val="0070C0"/>
          <w:lang w:val="it-IT"/>
        </w:rPr>
        <w:t>.</w:t>
      </w:r>
      <w:r w:rsidRPr="00A84285">
        <w:rPr>
          <w:color w:val="0070C0"/>
          <w:lang w:val="it-IT"/>
        </w:rPr>
        <w:t xml:space="preserve"> </w:t>
      </w:r>
    </w:p>
  </w:footnote>
  <w:footnote w:id="2">
    <w:p w14:paraId="7F867CD5" w14:textId="77777777" w:rsidR="00C6130B" w:rsidRPr="00711CE2" w:rsidRDefault="00C6130B">
      <w:pPr>
        <w:pStyle w:val="Funotentext"/>
        <w:rPr>
          <w:lang w:val="it-IT"/>
        </w:rPr>
      </w:pPr>
    </w:p>
  </w:footnote>
  <w:footnote w:id="3">
    <w:p w14:paraId="656FE4B3" w14:textId="77777777" w:rsidR="00C6130B" w:rsidRPr="00A84285" w:rsidRDefault="00C6130B" w:rsidP="002C551C">
      <w:pPr>
        <w:pStyle w:val="Funotentext"/>
        <w:jc w:val="both"/>
        <w:rPr>
          <w:color w:val="0070C0"/>
          <w:lang w:val="it-IT"/>
        </w:rPr>
      </w:pPr>
      <w:r w:rsidRPr="00466DCA">
        <w:rPr>
          <w:rStyle w:val="Funotenzeichen"/>
          <w:color w:val="0070C0"/>
        </w:rPr>
        <w:footnoteRef/>
      </w:r>
      <w:r>
        <w:rPr>
          <w:color w:val="0070C0"/>
          <w:lang w:val="it-IT"/>
        </w:rPr>
        <w:t xml:space="preserve"> Eventualmente</w:t>
      </w:r>
      <w:r w:rsidRPr="00A84285">
        <w:rPr>
          <w:color w:val="0070C0"/>
          <w:lang w:val="it-IT"/>
        </w:rPr>
        <w:t xml:space="preserve"> possono essere definite ulteriori ca</w:t>
      </w:r>
      <w:r>
        <w:rPr>
          <w:color w:val="0070C0"/>
          <w:lang w:val="it-IT"/>
        </w:rPr>
        <w:t xml:space="preserve">tegorie di membri, p.es. membri liberi, protettori/ </w:t>
      </w:r>
      <w:r>
        <w:rPr>
          <w:color w:val="0070C0"/>
          <w:lang w:val="it-IT"/>
        </w:rPr>
        <w:br/>
        <w:t xml:space="preserve">   sponsor, ecc.</w:t>
      </w:r>
      <w:r w:rsidRPr="00A84285">
        <w:rPr>
          <w:color w:val="0070C0"/>
          <w:lang w:val="it-IT"/>
        </w:rPr>
        <w:t xml:space="preserve"> </w:t>
      </w:r>
    </w:p>
  </w:footnote>
  <w:footnote w:id="4">
    <w:p w14:paraId="10A58178" w14:textId="77777777" w:rsidR="00C6130B" w:rsidRPr="00A84285" w:rsidRDefault="00C6130B" w:rsidP="002C551C">
      <w:pPr>
        <w:pStyle w:val="Funotentext"/>
        <w:jc w:val="both"/>
        <w:rPr>
          <w:lang w:val="it-IT"/>
        </w:rPr>
      </w:pPr>
      <w:r w:rsidRPr="00466DCA">
        <w:rPr>
          <w:rStyle w:val="Funotenzeichen"/>
          <w:color w:val="0070C0"/>
        </w:rPr>
        <w:footnoteRef/>
      </w:r>
      <w:r w:rsidRPr="00A84285">
        <w:rPr>
          <w:color w:val="0070C0"/>
          <w:lang w:val="it-IT"/>
        </w:rPr>
        <w:t xml:space="preserve"> In tal modo la Società dispone, al momento dell’accettazione degli Statuti, d</w:t>
      </w:r>
      <w:r>
        <w:rPr>
          <w:color w:val="0070C0"/>
          <w:lang w:val="it-IT"/>
        </w:rPr>
        <w:t>i un elenco corretto dei membri</w:t>
      </w:r>
      <w:r>
        <w:rPr>
          <w:color w:val="0070C0"/>
          <w:lang w:val="it-IT"/>
        </w:rPr>
        <w:br/>
        <w:t xml:space="preserve">   soci in corrispondenza delle diverse categorie degli stessi. </w:t>
      </w:r>
      <w:r w:rsidRPr="00A84285">
        <w:rPr>
          <w:color w:val="0070C0"/>
          <w:lang w:val="it-IT"/>
        </w:rPr>
        <w:t>Questo è un aiuto per l’attuali</w:t>
      </w:r>
      <w:r>
        <w:rPr>
          <w:color w:val="0070C0"/>
          <w:lang w:val="it-IT"/>
        </w:rPr>
        <w:t>zzazione dello stesso.</w:t>
      </w:r>
      <w:r w:rsidRPr="00A84285">
        <w:rPr>
          <w:color w:val="0070C0"/>
          <w:lang w:val="it-IT"/>
        </w:rPr>
        <w:t xml:space="preserve"> </w:t>
      </w:r>
    </w:p>
  </w:footnote>
  <w:footnote w:id="5">
    <w:p w14:paraId="38649549" w14:textId="77777777" w:rsidR="00C6130B" w:rsidRPr="00FA4FC2" w:rsidRDefault="00C6130B">
      <w:pPr>
        <w:pStyle w:val="Funotentext"/>
        <w:rPr>
          <w:color w:val="0070C0"/>
          <w:lang w:val="it-IT"/>
        </w:rPr>
      </w:pPr>
    </w:p>
  </w:footnote>
  <w:footnote w:id="6">
    <w:p w14:paraId="05BFF04F" w14:textId="77777777" w:rsidR="00C6130B" w:rsidRPr="00FA4FC2" w:rsidRDefault="00C6130B" w:rsidP="007C17F4">
      <w:pPr>
        <w:pStyle w:val="Funotentext"/>
        <w:rPr>
          <w:color w:val="0070C0"/>
          <w:lang w:val="it-IT"/>
        </w:rPr>
      </w:pPr>
      <w:r w:rsidRPr="006C2B3A">
        <w:rPr>
          <w:rStyle w:val="Funotenzeichen"/>
          <w:color w:val="0070C0"/>
        </w:rPr>
        <w:footnoteRef/>
      </w:r>
      <w:r>
        <w:rPr>
          <w:color w:val="0070C0"/>
          <w:lang w:val="it-IT"/>
        </w:rPr>
        <w:t xml:space="preserve">  </w:t>
      </w:r>
      <w:r w:rsidRPr="00FA4FC2">
        <w:rPr>
          <w:color w:val="0070C0"/>
          <w:lang w:val="it-IT"/>
        </w:rPr>
        <w:t>P.es. mancato pagamento d</w:t>
      </w:r>
      <w:r>
        <w:rPr>
          <w:color w:val="0070C0"/>
          <w:lang w:val="it-IT"/>
        </w:rPr>
        <w:t>ella tassa sociale annuale</w:t>
      </w:r>
    </w:p>
  </w:footnote>
  <w:footnote w:id="7">
    <w:p w14:paraId="2F72B18F" w14:textId="77777777" w:rsidR="00C6130B" w:rsidRPr="00E206A2" w:rsidRDefault="00C6130B">
      <w:pPr>
        <w:pStyle w:val="Funotentext"/>
        <w:rPr>
          <w:color w:val="0070C0"/>
          <w:lang w:val="it-IT"/>
        </w:rPr>
      </w:pPr>
      <w:r w:rsidRPr="006C2B3A">
        <w:rPr>
          <w:rStyle w:val="Funotenzeichen"/>
          <w:color w:val="0070C0"/>
        </w:rPr>
        <w:footnoteRef/>
      </w:r>
      <w:r w:rsidRPr="00E206A2">
        <w:rPr>
          <w:color w:val="0070C0"/>
          <w:lang w:val="it-IT"/>
        </w:rPr>
        <w:t xml:space="preserve"> </w:t>
      </w:r>
      <w:r>
        <w:rPr>
          <w:color w:val="0070C0"/>
          <w:lang w:val="it-IT"/>
        </w:rPr>
        <w:t xml:space="preserve"> </w:t>
      </w:r>
      <w:r w:rsidRPr="00E206A2">
        <w:rPr>
          <w:color w:val="0070C0"/>
          <w:lang w:val="it-IT"/>
        </w:rPr>
        <w:t xml:space="preserve">Concessione il diritto costituzionale di „essere </w:t>
      </w:r>
      <w:proofErr w:type="gramStart"/>
      <w:r w:rsidRPr="00E206A2">
        <w:rPr>
          <w:color w:val="0070C0"/>
          <w:lang w:val="it-IT"/>
        </w:rPr>
        <w:t>ascoltati“</w:t>
      </w:r>
      <w:proofErr w:type="gramEnd"/>
    </w:p>
  </w:footnote>
  <w:footnote w:id="8">
    <w:p w14:paraId="5E1290E4" w14:textId="77777777" w:rsidR="00C6130B" w:rsidRPr="00E206A2" w:rsidRDefault="00C6130B" w:rsidP="008E6CCD">
      <w:pPr>
        <w:pStyle w:val="Funotentext"/>
        <w:jc w:val="both"/>
        <w:rPr>
          <w:lang w:val="it-IT"/>
        </w:rPr>
      </w:pPr>
      <w:r w:rsidRPr="006C2B3A">
        <w:rPr>
          <w:rStyle w:val="Funotenzeichen"/>
          <w:color w:val="0070C0"/>
        </w:rPr>
        <w:footnoteRef/>
      </w:r>
      <w:r w:rsidRPr="00E206A2">
        <w:rPr>
          <w:color w:val="0070C0"/>
          <w:lang w:val="it-IT"/>
        </w:rPr>
        <w:t xml:space="preserve"> Altri te</w:t>
      </w:r>
      <w:r>
        <w:rPr>
          <w:color w:val="0070C0"/>
          <w:lang w:val="it-IT"/>
        </w:rPr>
        <w:t xml:space="preserve">rmini sono: „assemblea generale </w:t>
      </w:r>
      <w:proofErr w:type="gramStart"/>
      <w:r w:rsidRPr="00E206A2">
        <w:rPr>
          <w:color w:val="0070C0"/>
          <w:lang w:val="it-IT"/>
        </w:rPr>
        <w:t>annuale“</w:t>
      </w:r>
      <w:proofErr w:type="gramEnd"/>
      <w:r w:rsidRPr="00E206A2">
        <w:rPr>
          <w:color w:val="0070C0"/>
          <w:lang w:val="it-IT"/>
        </w:rPr>
        <w:t>, o „</w:t>
      </w:r>
      <w:r>
        <w:rPr>
          <w:color w:val="0070C0"/>
          <w:lang w:val="it-IT"/>
        </w:rPr>
        <w:t>a</w:t>
      </w:r>
      <w:r w:rsidRPr="00E206A2">
        <w:rPr>
          <w:color w:val="0070C0"/>
          <w:lang w:val="it-IT"/>
        </w:rPr>
        <w:t xml:space="preserve">ssemblea generale“, </w:t>
      </w:r>
      <w:r w:rsidRPr="00FD17B4">
        <w:rPr>
          <w:color w:val="0070C0"/>
          <w:lang w:val="it-IT"/>
        </w:rPr>
        <w:t>che vale prevalentemente per le</w:t>
      </w:r>
      <w:r>
        <w:rPr>
          <w:color w:val="0070C0"/>
          <w:highlight w:val="yellow"/>
          <w:lang w:val="it-IT"/>
        </w:rPr>
        <w:br/>
      </w:r>
      <w:r w:rsidRPr="00CD15A7">
        <w:rPr>
          <w:color w:val="0070C0"/>
          <w:lang w:val="it-IT"/>
        </w:rPr>
        <w:t xml:space="preserve">   SA.</w:t>
      </w:r>
      <w:r w:rsidRPr="00FD17B4">
        <w:rPr>
          <w:color w:val="FF0000"/>
          <w:lang w:val="it-IT"/>
        </w:rPr>
        <w:t xml:space="preserve"> </w:t>
      </w:r>
    </w:p>
  </w:footnote>
  <w:footnote w:id="9">
    <w:p w14:paraId="094D61C9" w14:textId="77777777" w:rsidR="00C6130B" w:rsidRPr="00EE7610" w:rsidRDefault="00C6130B">
      <w:pPr>
        <w:pStyle w:val="Funotentext"/>
        <w:rPr>
          <w:lang w:val="it-IT"/>
        </w:rPr>
      </w:pPr>
      <w:r w:rsidRPr="00994DFF">
        <w:rPr>
          <w:color w:val="0070C0"/>
          <w:sz w:val="14"/>
          <w:szCs w:val="14"/>
          <w:lang w:val="it-IT"/>
        </w:rPr>
        <w:t xml:space="preserve">10  </w:t>
      </w:r>
      <w:r>
        <w:rPr>
          <w:color w:val="0070C0"/>
          <w:lang w:val="it-IT"/>
        </w:rPr>
        <w:t xml:space="preserve">  </w:t>
      </w:r>
      <w:r w:rsidRPr="00EE7610">
        <w:rPr>
          <w:color w:val="0070C0"/>
          <w:lang w:val="it-IT"/>
        </w:rPr>
        <w:t>P.es.: Importo delle multe (Assenza dall’assemblea generale), delle ta</w:t>
      </w:r>
      <w:r>
        <w:rPr>
          <w:color w:val="0070C0"/>
          <w:lang w:val="it-IT"/>
        </w:rPr>
        <w:t>riffe o commissioni della Società</w:t>
      </w:r>
      <w:r w:rsidRPr="00EE7610">
        <w:rPr>
          <w:color w:val="0070C0"/>
          <w:lang w:val="it-IT"/>
        </w:rPr>
        <w:t xml:space="preserve">. </w:t>
      </w:r>
    </w:p>
  </w:footnote>
  <w:footnote w:id="10">
    <w:p w14:paraId="78ACFF28" w14:textId="77777777" w:rsidR="00C6130B" w:rsidRPr="00C44963" w:rsidRDefault="00C6130B" w:rsidP="009607A5">
      <w:pPr>
        <w:pStyle w:val="Funotentext"/>
        <w:jc w:val="both"/>
        <w:rPr>
          <w:color w:val="0070C0"/>
          <w:lang w:val="it-IT"/>
        </w:rPr>
      </w:pPr>
      <w:r>
        <w:rPr>
          <w:color w:val="0070C0"/>
          <w:lang w:val="it-IT"/>
        </w:rPr>
        <w:t xml:space="preserve">12   </w:t>
      </w:r>
      <w:proofErr w:type="spellStart"/>
      <w:r w:rsidRPr="00C44963">
        <w:rPr>
          <w:color w:val="0070C0"/>
          <w:lang w:val="it-IT"/>
        </w:rPr>
        <w:t>P.Es</w:t>
      </w:r>
      <w:proofErr w:type="spellEnd"/>
      <w:r w:rsidRPr="00C44963">
        <w:rPr>
          <w:color w:val="0070C0"/>
          <w:lang w:val="it-IT"/>
        </w:rPr>
        <w:t>. Richiesta di „</w:t>
      </w:r>
      <w:proofErr w:type="gramStart"/>
      <w:r w:rsidRPr="00C44963">
        <w:rPr>
          <w:color w:val="0070C0"/>
          <w:lang w:val="it-IT"/>
        </w:rPr>
        <w:t>scrutinio“ segreto</w:t>
      </w:r>
      <w:proofErr w:type="gramEnd"/>
      <w:r w:rsidRPr="00C44963">
        <w:rPr>
          <w:color w:val="0070C0"/>
          <w:lang w:val="it-IT"/>
        </w:rPr>
        <w:t>, oppure „in Globo“ da parte degli altri membri del comi</w:t>
      </w:r>
      <w:r>
        <w:rPr>
          <w:color w:val="0070C0"/>
          <w:lang w:val="it-IT"/>
        </w:rPr>
        <w:t>tato.</w:t>
      </w:r>
    </w:p>
  </w:footnote>
  <w:footnote w:id="11">
    <w:p w14:paraId="1FC5A901" w14:textId="77777777" w:rsidR="00C6130B" w:rsidRPr="002F7085" w:rsidRDefault="00C6130B" w:rsidP="006D5ECE">
      <w:pPr>
        <w:pStyle w:val="Funotentext"/>
        <w:jc w:val="both"/>
        <w:rPr>
          <w:color w:val="0070C0"/>
          <w:lang w:val="it-IT"/>
        </w:rPr>
      </w:pPr>
      <w:r>
        <w:rPr>
          <w:rStyle w:val="Funotenzeichen"/>
          <w:color w:val="0070C0"/>
          <w:lang w:val="it-IT"/>
        </w:rPr>
        <w:t xml:space="preserve">13 </w:t>
      </w:r>
      <w:r>
        <w:rPr>
          <w:color w:val="0070C0"/>
          <w:lang w:val="it-IT"/>
        </w:rPr>
        <w:t xml:space="preserve">  </w:t>
      </w:r>
      <w:r w:rsidRPr="00C44963">
        <w:rPr>
          <w:color w:val="0070C0"/>
          <w:lang w:val="it-IT"/>
        </w:rPr>
        <w:t>Il comitato si compone in modo ideale di</w:t>
      </w:r>
      <w:r>
        <w:rPr>
          <w:color w:val="0070C0"/>
          <w:lang w:val="it-IT"/>
        </w:rPr>
        <w:t>/</w:t>
      </w:r>
      <w:r w:rsidRPr="00C44963">
        <w:rPr>
          <w:color w:val="0070C0"/>
          <w:lang w:val="it-IT"/>
        </w:rPr>
        <w:t>in una quantità dis</w:t>
      </w:r>
      <w:r>
        <w:rPr>
          <w:color w:val="0070C0"/>
          <w:lang w:val="it-IT"/>
        </w:rPr>
        <w:t xml:space="preserve">pari e fissa di membri. </w:t>
      </w:r>
      <w:r w:rsidRPr="002F7085">
        <w:rPr>
          <w:color w:val="0070C0"/>
          <w:lang w:val="it-IT"/>
        </w:rPr>
        <w:t>La quantità deve essere</w:t>
      </w:r>
      <w:r w:rsidRPr="002F7085">
        <w:rPr>
          <w:color w:val="0070C0"/>
          <w:lang w:val="it-IT"/>
        </w:rPr>
        <w:br/>
        <w:t xml:space="preserve">     </w:t>
      </w:r>
      <w:r>
        <w:rPr>
          <w:color w:val="0070C0"/>
          <w:lang w:val="it-IT"/>
        </w:rPr>
        <w:t xml:space="preserve">  </w:t>
      </w:r>
      <w:r w:rsidRPr="002F7085">
        <w:rPr>
          <w:color w:val="0070C0"/>
          <w:lang w:val="it-IT"/>
        </w:rPr>
        <w:t xml:space="preserve">chiaramente fissata negli statuti.  </w:t>
      </w:r>
    </w:p>
  </w:footnote>
  <w:footnote w:id="12">
    <w:p w14:paraId="7CF14E6C" w14:textId="77777777" w:rsidR="00C6130B" w:rsidRPr="002F7085" w:rsidRDefault="00C6130B" w:rsidP="006D5ECE">
      <w:pPr>
        <w:pStyle w:val="Funotentext"/>
        <w:jc w:val="both"/>
        <w:rPr>
          <w:lang w:val="it-IT"/>
        </w:rPr>
      </w:pPr>
      <w:r>
        <w:rPr>
          <w:rStyle w:val="Funotenzeichen"/>
          <w:color w:val="0070C0"/>
          <w:lang w:val="it-IT"/>
        </w:rPr>
        <w:t xml:space="preserve">14 </w:t>
      </w:r>
      <w:r>
        <w:rPr>
          <w:color w:val="0070C0"/>
          <w:lang w:val="it-IT"/>
        </w:rPr>
        <w:t xml:space="preserve">  </w:t>
      </w:r>
      <w:r w:rsidRPr="002F7085">
        <w:rPr>
          <w:color w:val="0070C0"/>
          <w:lang w:val="it-IT"/>
        </w:rPr>
        <w:t>Possibili sono cariche come</w:t>
      </w:r>
      <w:r>
        <w:rPr>
          <w:color w:val="0070C0"/>
          <w:lang w:val="it-IT"/>
        </w:rPr>
        <w:t xml:space="preserve"> p.es.:</w:t>
      </w:r>
      <w:r w:rsidRPr="002F7085">
        <w:rPr>
          <w:color w:val="0070C0"/>
          <w:lang w:val="it-IT"/>
        </w:rPr>
        <w:t xml:space="preserve"> „capo </w:t>
      </w:r>
      <w:proofErr w:type="gramStart"/>
      <w:r w:rsidRPr="002F7085">
        <w:rPr>
          <w:color w:val="0070C0"/>
          <w:lang w:val="it-IT"/>
        </w:rPr>
        <w:t>istruzione“</w:t>
      </w:r>
      <w:proofErr w:type="gramEnd"/>
      <w:r w:rsidRPr="002F7085">
        <w:rPr>
          <w:color w:val="0070C0"/>
          <w:lang w:val="it-IT"/>
        </w:rPr>
        <w:t xml:space="preserve">; „monitore giovanile“; </w:t>
      </w:r>
      <w:r>
        <w:rPr>
          <w:color w:val="0070C0"/>
          <w:lang w:val="it-IT"/>
        </w:rPr>
        <w:t>alfiere”</w:t>
      </w:r>
      <w:r w:rsidRPr="002F7085">
        <w:rPr>
          <w:color w:val="0070C0"/>
          <w:lang w:val="it-IT"/>
        </w:rPr>
        <w:t xml:space="preserve">; </w:t>
      </w:r>
      <w:r>
        <w:rPr>
          <w:color w:val="0070C0"/>
          <w:lang w:val="it-IT"/>
        </w:rPr>
        <w:t>“c</w:t>
      </w:r>
      <w:r w:rsidRPr="002F7085">
        <w:rPr>
          <w:color w:val="0070C0"/>
          <w:lang w:val="it-IT"/>
        </w:rPr>
        <w:t>apo</w:t>
      </w:r>
      <w:r>
        <w:rPr>
          <w:color w:val="0070C0"/>
          <w:lang w:val="it-IT"/>
        </w:rPr>
        <w:t xml:space="preserve"> tiro </w:t>
      </w:r>
      <w:r w:rsidRPr="002F7085">
        <w:rPr>
          <w:color w:val="0070C0"/>
          <w:lang w:val="it-IT"/>
        </w:rPr>
        <w:t>fucile 300 m</w:t>
      </w:r>
      <w:r>
        <w:rPr>
          <w:color w:val="0070C0"/>
          <w:lang w:val="it-IT"/>
        </w:rPr>
        <w:t>”</w:t>
      </w:r>
      <w:r w:rsidRPr="002F7085">
        <w:rPr>
          <w:color w:val="0070C0"/>
          <w:lang w:val="it-IT"/>
        </w:rPr>
        <w:t>,</w:t>
      </w:r>
      <w:r>
        <w:rPr>
          <w:color w:val="0070C0"/>
          <w:lang w:val="it-IT"/>
        </w:rPr>
        <w:br/>
        <w:t xml:space="preserve">    </w:t>
      </w:r>
      <w:r w:rsidRPr="002F7085">
        <w:rPr>
          <w:color w:val="0070C0"/>
          <w:lang w:val="it-IT"/>
        </w:rPr>
        <w:t xml:space="preserve"> </w:t>
      </w:r>
      <w:r>
        <w:rPr>
          <w:color w:val="0070C0"/>
          <w:lang w:val="it-IT"/>
        </w:rPr>
        <w:t xml:space="preserve"> </w:t>
      </w:r>
      <w:r w:rsidRPr="00D77A63">
        <w:rPr>
          <w:color w:val="0070C0"/>
          <w:lang w:val="it-IT"/>
        </w:rPr>
        <w:t>“capo tiro fucile 10-50m”, “capo tiro pistola”; “sorvegliante del materiale”, ecc.</w:t>
      </w:r>
      <w:r w:rsidRPr="002F7085">
        <w:rPr>
          <w:color w:val="0070C0"/>
          <w:lang w:val="it-IT"/>
        </w:rPr>
        <w:t xml:space="preserve"> </w:t>
      </w:r>
      <w:r>
        <w:rPr>
          <w:color w:val="0070C0"/>
          <w:lang w:val="it-IT"/>
        </w:rPr>
        <w:br/>
        <w:t xml:space="preserve">      È inoltre da definire se q</w:t>
      </w:r>
      <w:r w:rsidR="001E73E9">
        <w:rPr>
          <w:color w:val="0070C0"/>
          <w:lang w:val="it-IT"/>
        </w:rPr>
        <w:t>ueste ulteriori cariche fanno parte de</w:t>
      </w:r>
      <w:r>
        <w:rPr>
          <w:color w:val="0070C0"/>
          <w:lang w:val="it-IT"/>
        </w:rPr>
        <w:t>l Comitato.</w:t>
      </w:r>
    </w:p>
  </w:footnote>
  <w:footnote w:id="13">
    <w:p w14:paraId="505A74E0" w14:textId="77777777" w:rsidR="00C6130B" w:rsidRPr="002F7085" w:rsidRDefault="00C6130B" w:rsidP="006D5ECE">
      <w:pPr>
        <w:pStyle w:val="Funotentext"/>
        <w:jc w:val="both"/>
        <w:rPr>
          <w:color w:val="0070C0"/>
          <w:lang w:val="it-IT"/>
        </w:rPr>
      </w:pPr>
      <w:r>
        <w:rPr>
          <w:rStyle w:val="Funotenzeichen"/>
          <w:color w:val="0070C0"/>
          <w:lang w:val="it-IT"/>
        </w:rPr>
        <w:t xml:space="preserve">15 </w:t>
      </w:r>
      <w:r w:rsidRPr="002F7085">
        <w:rPr>
          <w:color w:val="0070C0"/>
          <w:lang w:val="it-IT"/>
        </w:rPr>
        <w:t xml:space="preserve"> </w:t>
      </w:r>
      <w:r>
        <w:rPr>
          <w:color w:val="0070C0"/>
          <w:lang w:val="it-IT"/>
        </w:rPr>
        <w:t xml:space="preserve"> </w:t>
      </w:r>
      <w:r w:rsidRPr="002F7085">
        <w:rPr>
          <w:color w:val="0070C0"/>
          <w:lang w:val="it-IT"/>
        </w:rPr>
        <w:t>Questo capoverso necessita in caso se sono designate</w:t>
      </w:r>
      <w:r>
        <w:rPr>
          <w:color w:val="0070C0"/>
          <w:lang w:val="it-IT"/>
        </w:rPr>
        <w:t xml:space="preserve"> negli statuti</w:t>
      </w:r>
      <w:r w:rsidRPr="002F7085">
        <w:rPr>
          <w:color w:val="0070C0"/>
          <w:lang w:val="it-IT"/>
        </w:rPr>
        <w:t xml:space="preserve"> più funzioni di membri del co</w:t>
      </w:r>
      <w:r>
        <w:rPr>
          <w:color w:val="0070C0"/>
          <w:lang w:val="it-IT"/>
        </w:rPr>
        <w:t>mitato.</w:t>
      </w:r>
    </w:p>
  </w:footnote>
  <w:footnote w:id="14">
    <w:p w14:paraId="3942A817" w14:textId="77777777" w:rsidR="00C6130B" w:rsidRPr="00AE4B01" w:rsidRDefault="00C6130B" w:rsidP="006D5ECE">
      <w:pPr>
        <w:pStyle w:val="Funotentext"/>
        <w:jc w:val="both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4B355" w14:textId="77777777" w:rsidR="00C6130B" w:rsidRDefault="00C6130B" w:rsidP="00FF4253">
    <w:pPr>
      <w:pStyle w:val="Kopfzeile"/>
      <w:ind w:firstLine="708"/>
    </w:pPr>
    <w:r w:rsidRPr="00FF4253"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2411C42D" wp14:editId="589FA72C">
          <wp:simplePos x="0" y="0"/>
          <wp:positionH relativeFrom="column">
            <wp:posOffset>0</wp:posOffset>
          </wp:positionH>
          <wp:positionV relativeFrom="paragraph">
            <wp:posOffset>229870</wp:posOffset>
          </wp:positionV>
          <wp:extent cx="2514600" cy="537210"/>
          <wp:effectExtent l="0" t="0" r="0" b="0"/>
          <wp:wrapTight wrapText="bothSides">
            <wp:wrapPolygon edited="0">
              <wp:start x="0" y="0"/>
              <wp:lineTo x="0" y="20681"/>
              <wp:lineTo x="8345" y="20681"/>
              <wp:lineTo x="18491" y="20681"/>
              <wp:lineTo x="21436" y="20681"/>
              <wp:lineTo x="21436" y="16085"/>
              <wp:lineTo x="18327" y="12255"/>
              <wp:lineTo x="20455" y="12255"/>
              <wp:lineTo x="20127" y="7660"/>
              <wp:lineTo x="15709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sv_schrift_ohne_hintergr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3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4253"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7FDD1EFE" wp14:editId="60FAF892">
          <wp:simplePos x="0" y="0"/>
          <wp:positionH relativeFrom="column">
            <wp:posOffset>4975860</wp:posOffset>
          </wp:positionH>
          <wp:positionV relativeFrom="paragraph">
            <wp:posOffset>184362</wp:posOffset>
          </wp:positionV>
          <wp:extent cx="792480" cy="548640"/>
          <wp:effectExtent l="0" t="0" r="7620" b="3810"/>
          <wp:wrapTight wrapText="bothSides">
            <wp:wrapPolygon edited="0">
              <wp:start x="2077" y="0"/>
              <wp:lineTo x="0" y="9750"/>
              <wp:lineTo x="0" y="14250"/>
              <wp:lineTo x="9346" y="21000"/>
              <wp:lineTo x="11942" y="21000"/>
              <wp:lineTo x="21288" y="20250"/>
              <wp:lineTo x="21288" y="0"/>
              <wp:lineTo x="2077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sv_logo_ohne_hintergrun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1E3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1776F"/>
    <w:multiLevelType w:val="hybridMultilevel"/>
    <w:tmpl w:val="AF664AF0"/>
    <w:lvl w:ilvl="0" w:tplc="5636BA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524C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B5985"/>
    <w:multiLevelType w:val="hybridMultilevel"/>
    <w:tmpl w:val="94F0541E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5F3D35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A70E42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5C4E34"/>
    <w:multiLevelType w:val="hybridMultilevel"/>
    <w:tmpl w:val="0B66BC8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6C4C1DC0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6341B3"/>
    <w:multiLevelType w:val="hybridMultilevel"/>
    <w:tmpl w:val="668225FA"/>
    <w:lvl w:ilvl="0" w:tplc="08070017">
      <w:start w:val="1"/>
      <w:numFmt w:val="lowerLetter"/>
      <w:lvlText w:val="%1)"/>
      <w:lvlJc w:val="left"/>
      <w:pPr>
        <w:ind w:left="717" w:hanging="360"/>
      </w:p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22D0B16"/>
    <w:multiLevelType w:val="hybridMultilevel"/>
    <w:tmpl w:val="57B67AA6"/>
    <w:lvl w:ilvl="0" w:tplc="BF3843D6">
      <w:start w:val="1"/>
      <w:numFmt w:val="lowerLetter"/>
      <w:lvlText w:val="%1)"/>
      <w:lvlJc w:val="left"/>
      <w:pPr>
        <w:ind w:left="717" w:hanging="360"/>
      </w:pPr>
      <w:rPr>
        <w:lang w:val="it-I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5533A8D"/>
    <w:multiLevelType w:val="hybridMultilevel"/>
    <w:tmpl w:val="65086420"/>
    <w:lvl w:ilvl="0" w:tplc="21DC5A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5FD4F31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719E5"/>
    <w:multiLevelType w:val="hybridMultilevel"/>
    <w:tmpl w:val="3EE2DFF0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9BD48A22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1D55E1"/>
    <w:multiLevelType w:val="hybridMultilevel"/>
    <w:tmpl w:val="D60E83D2"/>
    <w:lvl w:ilvl="0" w:tplc="08070017">
      <w:start w:val="1"/>
      <w:numFmt w:val="lowerLetter"/>
      <w:lvlText w:val="%1)"/>
      <w:lvlJc w:val="left"/>
      <w:pPr>
        <w:ind w:left="717" w:hanging="360"/>
      </w:pPr>
    </w:lvl>
    <w:lvl w:ilvl="1" w:tplc="08070017">
      <w:start w:val="1"/>
      <w:numFmt w:val="lowerLetter"/>
      <w:lvlText w:val="%2)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5E02FDC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6B3071"/>
    <w:multiLevelType w:val="hybridMultilevel"/>
    <w:tmpl w:val="28628D4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E67FB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967BA6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BC3182"/>
    <w:multiLevelType w:val="hybridMultilevel"/>
    <w:tmpl w:val="547481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61017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BA1A8D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E905BD"/>
    <w:multiLevelType w:val="hybridMultilevel"/>
    <w:tmpl w:val="B484B596"/>
    <w:lvl w:ilvl="0" w:tplc="C44AD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26F5F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D95D9A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EA5D02"/>
    <w:multiLevelType w:val="hybridMultilevel"/>
    <w:tmpl w:val="7640F650"/>
    <w:lvl w:ilvl="0" w:tplc="FE6AC69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sz w:val="22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F871CA"/>
    <w:multiLevelType w:val="hybridMultilevel"/>
    <w:tmpl w:val="F0521988"/>
    <w:lvl w:ilvl="0" w:tplc="D65ADB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F041C"/>
    <w:multiLevelType w:val="hybridMultilevel"/>
    <w:tmpl w:val="668225FA"/>
    <w:lvl w:ilvl="0" w:tplc="08070017">
      <w:start w:val="1"/>
      <w:numFmt w:val="lowerLetter"/>
      <w:lvlText w:val="%1)"/>
      <w:lvlJc w:val="left"/>
      <w:pPr>
        <w:ind w:left="717" w:hanging="360"/>
      </w:p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35DC7248"/>
    <w:multiLevelType w:val="hybridMultilevel"/>
    <w:tmpl w:val="3EE2DFF0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9BD48A22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846512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C76E75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AF1192"/>
    <w:multiLevelType w:val="hybridMultilevel"/>
    <w:tmpl w:val="B484B596"/>
    <w:lvl w:ilvl="0" w:tplc="C44AD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A8349C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6A172B"/>
    <w:multiLevelType w:val="hybridMultilevel"/>
    <w:tmpl w:val="D9563698"/>
    <w:lvl w:ilvl="0" w:tplc="B680CF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36A12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F14B15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1340ED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AF3DDE"/>
    <w:multiLevelType w:val="hybridMultilevel"/>
    <w:tmpl w:val="AF664AF0"/>
    <w:lvl w:ilvl="0" w:tplc="5636BA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336B1B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DF66AF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BC18E0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7FC1528"/>
    <w:multiLevelType w:val="hybridMultilevel"/>
    <w:tmpl w:val="8B0272F0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8219E3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A15849"/>
    <w:multiLevelType w:val="hybridMultilevel"/>
    <w:tmpl w:val="D068A624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1D326D7"/>
    <w:multiLevelType w:val="hybridMultilevel"/>
    <w:tmpl w:val="944E19E8"/>
    <w:lvl w:ilvl="0" w:tplc="80D29AD8">
      <w:start w:val="1"/>
      <w:numFmt w:val="decimal"/>
      <w:lvlText w:val="%1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2"/>
        <w:vertAlign w:val="superscrip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D85840"/>
    <w:multiLevelType w:val="hybridMultilevel"/>
    <w:tmpl w:val="078E15AA"/>
    <w:lvl w:ilvl="0" w:tplc="71900748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i w:val="0"/>
        <w:sz w:val="22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630C15EA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54C6D94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424C9D"/>
    <w:multiLevelType w:val="hybridMultilevel"/>
    <w:tmpl w:val="AF664AF0"/>
    <w:lvl w:ilvl="0" w:tplc="5636BA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5A45D7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0C80474"/>
    <w:multiLevelType w:val="hybridMultilevel"/>
    <w:tmpl w:val="4B4859D8"/>
    <w:lvl w:ilvl="0" w:tplc="0CEE59BE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72340EC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9297724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94B026C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C2B49E3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C5F10FB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ED87E6A"/>
    <w:multiLevelType w:val="hybridMultilevel"/>
    <w:tmpl w:val="B3D44FFA"/>
    <w:lvl w:ilvl="0" w:tplc="AABA55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5699545">
    <w:abstractNumId w:val="3"/>
  </w:num>
  <w:num w:numId="2" w16cid:durableId="402528746">
    <w:abstractNumId w:val="10"/>
  </w:num>
  <w:num w:numId="3" w16cid:durableId="1144928859">
    <w:abstractNumId w:val="9"/>
  </w:num>
  <w:num w:numId="4" w16cid:durableId="1382511937">
    <w:abstractNumId w:val="30"/>
  </w:num>
  <w:num w:numId="5" w16cid:durableId="589580084">
    <w:abstractNumId w:val="23"/>
  </w:num>
  <w:num w:numId="6" w16cid:durableId="486433247">
    <w:abstractNumId w:val="37"/>
  </w:num>
  <w:num w:numId="7" w16cid:durableId="804199648">
    <w:abstractNumId w:val="28"/>
  </w:num>
  <w:num w:numId="8" w16cid:durableId="803890309">
    <w:abstractNumId w:val="20"/>
  </w:num>
  <w:num w:numId="9" w16cid:durableId="408236402">
    <w:abstractNumId w:val="33"/>
  </w:num>
  <w:num w:numId="10" w16cid:durableId="1202207163">
    <w:abstractNumId w:val="6"/>
  </w:num>
  <w:num w:numId="11" w16cid:durableId="411394389">
    <w:abstractNumId w:val="54"/>
  </w:num>
  <w:num w:numId="12" w16cid:durableId="1544443932">
    <w:abstractNumId w:val="22"/>
  </w:num>
  <w:num w:numId="13" w16cid:durableId="959606482">
    <w:abstractNumId w:val="13"/>
  </w:num>
  <w:num w:numId="14" w16cid:durableId="1108159489">
    <w:abstractNumId w:val="5"/>
  </w:num>
  <w:num w:numId="15" w16cid:durableId="851920566">
    <w:abstractNumId w:val="44"/>
  </w:num>
  <w:num w:numId="16" w16cid:durableId="874316394">
    <w:abstractNumId w:val="46"/>
  </w:num>
  <w:num w:numId="17" w16cid:durableId="842547992">
    <w:abstractNumId w:val="19"/>
  </w:num>
  <w:num w:numId="18" w16cid:durableId="1337342199">
    <w:abstractNumId w:val="0"/>
  </w:num>
  <w:num w:numId="19" w16cid:durableId="1275475086">
    <w:abstractNumId w:val="35"/>
  </w:num>
  <w:num w:numId="20" w16cid:durableId="462314266">
    <w:abstractNumId w:val="50"/>
  </w:num>
  <w:num w:numId="21" w16cid:durableId="1635141823">
    <w:abstractNumId w:val="1"/>
  </w:num>
  <w:num w:numId="22" w16cid:durableId="1619986380">
    <w:abstractNumId w:val="15"/>
  </w:num>
  <w:num w:numId="23" w16cid:durableId="431247691">
    <w:abstractNumId w:val="47"/>
  </w:num>
  <w:num w:numId="24" w16cid:durableId="915407553">
    <w:abstractNumId w:val="29"/>
  </w:num>
  <w:num w:numId="25" w16cid:durableId="1774979160">
    <w:abstractNumId w:val="7"/>
  </w:num>
  <w:num w:numId="26" w16cid:durableId="1595241532">
    <w:abstractNumId w:val="25"/>
  </w:num>
  <w:num w:numId="27" w16cid:durableId="1973633799">
    <w:abstractNumId w:val="8"/>
  </w:num>
  <w:num w:numId="28" w16cid:durableId="391463578">
    <w:abstractNumId w:val="21"/>
  </w:num>
  <w:num w:numId="29" w16cid:durableId="1321812386">
    <w:abstractNumId w:val="2"/>
  </w:num>
  <w:num w:numId="30" w16cid:durableId="491987737">
    <w:abstractNumId w:val="49"/>
  </w:num>
  <w:num w:numId="31" w16cid:durableId="2040426720">
    <w:abstractNumId w:val="36"/>
  </w:num>
  <w:num w:numId="32" w16cid:durableId="1555969145">
    <w:abstractNumId w:val="26"/>
  </w:num>
  <w:num w:numId="33" w16cid:durableId="1641350695">
    <w:abstractNumId w:val="16"/>
  </w:num>
  <w:num w:numId="34" w16cid:durableId="998924296">
    <w:abstractNumId w:val="24"/>
  </w:num>
  <w:num w:numId="35" w16cid:durableId="304167542">
    <w:abstractNumId w:val="27"/>
  </w:num>
  <w:num w:numId="36" w16cid:durableId="1697582761">
    <w:abstractNumId w:val="4"/>
  </w:num>
  <w:num w:numId="37" w16cid:durableId="1825275105">
    <w:abstractNumId w:val="53"/>
  </w:num>
  <w:num w:numId="38" w16cid:durableId="557134677">
    <w:abstractNumId w:val="12"/>
  </w:num>
  <w:num w:numId="39" w16cid:durableId="1616474427">
    <w:abstractNumId w:val="11"/>
  </w:num>
  <w:num w:numId="40" w16cid:durableId="1757096176">
    <w:abstractNumId w:val="40"/>
  </w:num>
  <w:num w:numId="41" w16cid:durableId="1444375453">
    <w:abstractNumId w:val="45"/>
  </w:num>
  <w:num w:numId="42" w16cid:durableId="1409958396">
    <w:abstractNumId w:val="31"/>
  </w:num>
  <w:num w:numId="43" w16cid:durableId="984698988">
    <w:abstractNumId w:val="52"/>
  </w:num>
  <w:num w:numId="44" w16cid:durableId="644942111">
    <w:abstractNumId w:val="18"/>
  </w:num>
  <w:num w:numId="45" w16cid:durableId="213007457">
    <w:abstractNumId w:val="51"/>
  </w:num>
  <w:num w:numId="46" w16cid:durableId="924728134">
    <w:abstractNumId w:val="38"/>
  </w:num>
  <w:num w:numId="47" w16cid:durableId="1658797515">
    <w:abstractNumId w:val="32"/>
  </w:num>
  <w:num w:numId="48" w16cid:durableId="375545314">
    <w:abstractNumId w:val="39"/>
  </w:num>
  <w:num w:numId="49" w16cid:durableId="1774276213">
    <w:abstractNumId w:val="41"/>
  </w:num>
  <w:num w:numId="50" w16cid:durableId="1764841637">
    <w:abstractNumId w:val="48"/>
  </w:num>
  <w:num w:numId="51" w16cid:durableId="1770616775">
    <w:abstractNumId w:val="43"/>
  </w:num>
  <w:num w:numId="52" w16cid:durableId="776799905">
    <w:abstractNumId w:val="34"/>
  </w:num>
  <w:num w:numId="53" w16cid:durableId="58257248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99945427">
    <w:abstractNumId w:val="14"/>
  </w:num>
  <w:num w:numId="55" w16cid:durableId="373045549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FCA"/>
    <w:rsid w:val="00000C44"/>
    <w:rsid w:val="00001A6C"/>
    <w:rsid w:val="0000590F"/>
    <w:rsid w:val="00006577"/>
    <w:rsid w:val="00006645"/>
    <w:rsid w:val="00007335"/>
    <w:rsid w:val="00007549"/>
    <w:rsid w:val="00012A9D"/>
    <w:rsid w:val="00017705"/>
    <w:rsid w:val="00021D68"/>
    <w:rsid w:val="00027DD9"/>
    <w:rsid w:val="000313AE"/>
    <w:rsid w:val="000344F3"/>
    <w:rsid w:val="0003626B"/>
    <w:rsid w:val="00040CAD"/>
    <w:rsid w:val="00040EB4"/>
    <w:rsid w:val="00042CCD"/>
    <w:rsid w:val="00044DBF"/>
    <w:rsid w:val="0004628F"/>
    <w:rsid w:val="00046CF6"/>
    <w:rsid w:val="0005041E"/>
    <w:rsid w:val="000504CA"/>
    <w:rsid w:val="00051B23"/>
    <w:rsid w:val="0005380A"/>
    <w:rsid w:val="00057037"/>
    <w:rsid w:val="00063004"/>
    <w:rsid w:val="00063263"/>
    <w:rsid w:val="00064224"/>
    <w:rsid w:val="00065862"/>
    <w:rsid w:val="00070761"/>
    <w:rsid w:val="000736DB"/>
    <w:rsid w:val="000737EA"/>
    <w:rsid w:val="00075F61"/>
    <w:rsid w:val="00077679"/>
    <w:rsid w:val="00077922"/>
    <w:rsid w:val="000808F6"/>
    <w:rsid w:val="0008187B"/>
    <w:rsid w:val="000868BE"/>
    <w:rsid w:val="00087379"/>
    <w:rsid w:val="0009032C"/>
    <w:rsid w:val="00092ABD"/>
    <w:rsid w:val="00093AA0"/>
    <w:rsid w:val="000976FC"/>
    <w:rsid w:val="000A0E09"/>
    <w:rsid w:val="000A16A7"/>
    <w:rsid w:val="000A2D5F"/>
    <w:rsid w:val="000A578C"/>
    <w:rsid w:val="000C2BE8"/>
    <w:rsid w:val="000C36C8"/>
    <w:rsid w:val="000C6E3A"/>
    <w:rsid w:val="000C787A"/>
    <w:rsid w:val="000D2488"/>
    <w:rsid w:val="000D38FA"/>
    <w:rsid w:val="000D7BBF"/>
    <w:rsid w:val="000D7E1C"/>
    <w:rsid w:val="000E1AA8"/>
    <w:rsid w:val="000E5449"/>
    <w:rsid w:val="000F3982"/>
    <w:rsid w:val="000F3DC6"/>
    <w:rsid w:val="000F544B"/>
    <w:rsid w:val="001021DF"/>
    <w:rsid w:val="0010541D"/>
    <w:rsid w:val="00106059"/>
    <w:rsid w:val="00111AC6"/>
    <w:rsid w:val="00112C0B"/>
    <w:rsid w:val="001139DA"/>
    <w:rsid w:val="001301D8"/>
    <w:rsid w:val="001306BF"/>
    <w:rsid w:val="00133283"/>
    <w:rsid w:val="00134BB3"/>
    <w:rsid w:val="00141AC3"/>
    <w:rsid w:val="001439A7"/>
    <w:rsid w:val="00146E1B"/>
    <w:rsid w:val="00147244"/>
    <w:rsid w:val="001479FB"/>
    <w:rsid w:val="00150542"/>
    <w:rsid w:val="00150FFE"/>
    <w:rsid w:val="00151831"/>
    <w:rsid w:val="001536ED"/>
    <w:rsid w:val="00153E0F"/>
    <w:rsid w:val="00154F1D"/>
    <w:rsid w:val="00155F2F"/>
    <w:rsid w:val="00162091"/>
    <w:rsid w:val="00164E4A"/>
    <w:rsid w:val="00170635"/>
    <w:rsid w:val="00172C14"/>
    <w:rsid w:val="00173B56"/>
    <w:rsid w:val="0017507F"/>
    <w:rsid w:val="00175358"/>
    <w:rsid w:val="0017673B"/>
    <w:rsid w:val="00180012"/>
    <w:rsid w:val="001903BF"/>
    <w:rsid w:val="001A05BE"/>
    <w:rsid w:val="001A1500"/>
    <w:rsid w:val="001A2210"/>
    <w:rsid w:val="001A5D56"/>
    <w:rsid w:val="001A68B5"/>
    <w:rsid w:val="001A7B3F"/>
    <w:rsid w:val="001B3448"/>
    <w:rsid w:val="001B363E"/>
    <w:rsid w:val="001B7CBF"/>
    <w:rsid w:val="001C4208"/>
    <w:rsid w:val="001C49CF"/>
    <w:rsid w:val="001C7228"/>
    <w:rsid w:val="001C7F3D"/>
    <w:rsid w:val="001D594B"/>
    <w:rsid w:val="001D6D1F"/>
    <w:rsid w:val="001E1704"/>
    <w:rsid w:val="001E29AA"/>
    <w:rsid w:val="001E29E3"/>
    <w:rsid w:val="001E2E1A"/>
    <w:rsid w:val="001E4FCA"/>
    <w:rsid w:val="001E5E58"/>
    <w:rsid w:val="001E7059"/>
    <w:rsid w:val="001E73E9"/>
    <w:rsid w:val="001E7DFA"/>
    <w:rsid w:val="001F0AD0"/>
    <w:rsid w:val="001F3726"/>
    <w:rsid w:val="001F7843"/>
    <w:rsid w:val="00202AF5"/>
    <w:rsid w:val="002045B7"/>
    <w:rsid w:val="00204638"/>
    <w:rsid w:val="0020499D"/>
    <w:rsid w:val="002049BE"/>
    <w:rsid w:val="00204BE5"/>
    <w:rsid w:val="00205A50"/>
    <w:rsid w:val="00213827"/>
    <w:rsid w:val="00215280"/>
    <w:rsid w:val="00215B54"/>
    <w:rsid w:val="00216737"/>
    <w:rsid w:val="0021753C"/>
    <w:rsid w:val="002178D6"/>
    <w:rsid w:val="002252DD"/>
    <w:rsid w:val="00226D9E"/>
    <w:rsid w:val="00227CE4"/>
    <w:rsid w:val="00230675"/>
    <w:rsid w:val="00233681"/>
    <w:rsid w:val="00237723"/>
    <w:rsid w:val="00240D64"/>
    <w:rsid w:val="00242884"/>
    <w:rsid w:val="00242EAA"/>
    <w:rsid w:val="002446C6"/>
    <w:rsid w:val="00244871"/>
    <w:rsid w:val="00246005"/>
    <w:rsid w:val="002460B3"/>
    <w:rsid w:val="0024674A"/>
    <w:rsid w:val="002531BE"/>
    <w:rsid w:val="00253A52"/>
    <w:rsid w:val="0026202A"/>
    <w:rsid w:val="00266AE3"/>
    <w:rsid w:val="00267AF1"/>
    <w:rsid w:val="00267C2D"/>
    <w:rsid w:val="002732F9"/>
    <w:rsid w:val="00273D87"/>
    <w:rsid w:val="0027635D"/>
    <w:rsid w:val="00282676"/>
    <w:rsid w:val="00283CB4"/>
    <w:rsid w:val="00293423"/>
    <w:rsid w:val="002954BD"/>
    <w:rsid w:val="00296D63"/>
    <w:rsid w:val="002A0AF9"/>
    <w:rsid w:val="002A1B74"/>
    <w:rsid w:val="002A44FA"/>
    <w:rsid w:val="002A5D55"/>
    <w:rsid w:val="002A608D"/>
    <w:rsid w:val="002A781C"/>
    <w:rsid w:val="002B0780"/>
    <w:rsid w:val="002B3798"/>
    <w:rsid w:val="002B43D8"/>
    <w:rsid w:val="002B46F6"/>
    <w:rsid w:val="002B62E6"/>
    <w:rsid w:val="002B747D"/>
    <w:rsid w:val="002C16BC"/>
    <w:rsid w:val="002C3327"/>
    <w:rsid w:val="002C50A6"/>
    <w:rsid w:val="002C551C"/>
    <w:rsid w:val="002C7D86"/>
    <w:rsid w:val="002D09C4"/>
    <w:rsid w:val="002D3711"/>
    <w:rsid w:val="002D45CF"/>
    <w:rsid w:val="002D50B0"/>
    <w:rsid w:val="002D5328"/>
    <w:rsid w:val="002E079A"/>
    <w:rsid w:val="002E56CC"/>
    <w:rsid w:val="002E68AD"/>
    <w:rsid w:val="002F20D8"/>
    <w:rsid w:val="002F31AF"/>
    <w:rsid w:val="002F51AD"/>
    <w:rsid w:val="002F67E8"/>
    <w:rsid w:val="002F7085"/>
    <w:rsid w:val="00303535"/>
    <w:rsid w:val="00305D88"/>
    <w:rsid w:val="00306C23"/>
    <w:rsid w:val="00307289"/>
    <w:rsid w:val="00307B4A"/>
    <w:rsid w:val="003101EB"/>
    <w:rsid w:val="003136B8"/>
    <w:rsid w:val="00314278"/>
    <w:rsid w:val="00316C63"/>
    <w:rsid w:val="003202F0"/>
    <w:rsid w:val="003205B7"/>
    <w:rsid w:val="00323283"/>
    <w:rsid w:val="00323A06"/>
    <w:rsid w:val="0032427C"/>
    <w:rsid w:val="0033684C"/>
    <w:rsid w:val="00336DEA"/>
    <w:rsid w:val="0034659D"/>
    <w:rsid w:val="003470C3"/>
    <w:rsid w:val="00352ABC"/>
    <w:rsid w:val="0035464B"/>
    <w:rsid w:val="003549D4"/>
    <w:rsid w:val="003577E6"/>
    <w:rsid w:val="00362C6D"/>
    <w:rsid w:val="00363586"/>
    <w:rsid w:val="00367CF6"/>
    <w:rsid w:val="00367D63"/>
    <w:rsid w:val="00370A68"/>
    <w:rsid w:val="0037322D"/>
    <w:rsid w:val="00373B99"/>
    <w:rsid w:val="00381019"/>
    <w:rsid w:val="0038127B"/>
    <w:rsid w:val="003830DA"/>
    <w:rsid w:val="00383F72"/>
    <w:rsid w:val="00386A23"/>
    <w:rsid w:val="003870DD"/>
    <w:rsid w:val="00387D1E"/>
    <w:rsid w:val="00391030"/>
    <w:rsid w:val="00393157"/>
    <w:rsid w:val="00393AB7"/>
    <w:rsid w:val="003A64C9"/>
    <w:rsid w:val="003A69FC"/>
    <w:rsid w:val="003B3043"/>
    <w:rsid w:val="003B3DB7"/>
    <w:rsid w:val="003B3DEF"/>
    <w:rsid w:val="003B7279"/>
    <w:rsid w:val="003B7544"/>
    <w:rsid w:val="003C4747"/>
    <w:rsid w:val="003C594B"/>
    <w:rsid w:val="003C7B46"/>
    <w:rsid w:val="003D1045"/>
    <w:rsid w:val="003D23E1"/>
    <w:rsid w:val="003D40AC"/>
    <w:rsid w:val="003D42AE"/>
    <w:rsid w:val="003D6002"/>
    <w:rsid w:val="003E172B"/>
    <w:rsid w:val="003E2566"/>
    <w:rsid w:val="003E7227"/>
    <w:rsid w:val="003F2B5C"/>
    <w:rsid w:val="003F453A"/>
    <w:rsid w:val="003F62ED"/>
    <w:rsid w:val="004076C2"/>
    <w:rsid w:val="00414513"/>
    <w:rsid w:val="00416221"/>
    <w:rsid w:val="00416A30"/>
    <w:rsid w:val="00420BC0"/>
    <w:rsid w:val="00421AE1"/>
    <w:rsid w:val="0042228D"/>
    <w:rsid w:val="00423B4E"/>
    <w:rsid w:val="00424419"/>
    <w:rsid w:val="00424589"/>
    <w:rsid w:val="004252CB"/>
    <w:rsid w:val="00427B63"/>
    <w:rsid w:val="00434436"/>
    <w:rsid w:val="00436637"/>
    <w:rsid w:val="00436BFA"/>
    <w:rsid w:val="00437E07"/>
    <w:rsid w:val="00441CC2"/>
    <w:rsid w:val="00445C8D"/>
    <w:rsid w:val="0044675D"/>
    <w:rsid w:val="004527C8"/>
    <w:rsid w:val="00452CB0"/>
    <w:rsid w:val="00456F38"/>
    <w:rsid w:val="004573F2"/>
    <w:rsid w:val="004622C2"/>
    <w:rsid w:val="0046471A"/>
    <w:rsid w:val="00466DCA"/>
    <w:rsid w:val="00470BD2"/>
    <w:rsid w:val="004724B4"/>
    <w:rsid w:val="004727EA"/>
    <w:rsid w:val="00473282"/>
    <w:rsid w:val="0047351C"/>
    <w:rsid w:val="0047466D"/>
    <w:rsid w:val="0047490E"/>
    <w:rsid w:val="00475866"/>
    <w:rsid w:val="004772F4"/>
    <w:rsid w:val="00483063"/>
    <w:rsid w:val="0048328A"/>
    <w:rsid w:val="00483BA9"/>
    <w:rsid w:val="004849BD"/>
    <w:rsid w:val="00484A06"/>
    <w:rsid w:val="00484E27"/>
    <w:rsid w:val="00487ACB"/>
    <w:rsid w:val="00491312"/>
    <w:rsid w:val="00492FD6"/>
    <w:rsid w:val="00494A9F"/>
    <w:rsid w:val="00497CE1"/>
    <w:rsid w:val="004A0401"/>
    <w:rsid w:val="004A3105"/>
    <w:rsid w:val="004A6178"/>
    <w:rsid w:val="004A675C"/>
    <w:rsid w:val="004B1C66"/>
    <w:rsid w:val="004B3DF6"/>
    <w:rsid w:val="004B6B80"/>
    <w:rsid w:val="004B75C3"/>
    <w:rsid w:val="004C24D1"/>
    <w:rsid w:val="004C5BEE"/>
    <w:rsid w:val="004D446F"/>
    <w:rsid w:val="004D49C4"/>
    <w:rsid w:val="004D4FAA"/>
    <w:rsid w:val="004D57B5"/>
    <w:rsid w:val="004D68BC"/>
    <w:rsid w:val="004D6E15"/>
    <w:rsid w:val="004E093C"/>
    <w:rsid w:val="004E4A8B"/>
    <w:rsid w:val="004F039F"/>
    <w:rsid w:val="004F196E"/>
    <w:rsid w:val="00500798"/>
    <w:rsid w:val="00502E1A"/>
    <w:rsid w:val="005032BA"/>
    <w:rsid w:val="00505C88"/>
    <w:rsid w:val="00505E24"/>
    <w:rsid w:val="005103CE"/>
    <w:rsid w:val="00520320"/>
    <w:rsid w:val="00520E55"/>
    <w:rsid w:val="00521432"/>
    <w:rsid w:val="00523456"/>
    <w:rsid w:val="00524275"/>
    <w:rsid w:val="005249F8"/>
    <w:rsid w:val="0052533F"/>
    <w:rsid w:val="00530523"/>
    <w:rsid w:val="00532A35"/>
    <w:rsid w:val="005376E5"/>
    <w:rsid w:val="005404BE"/>
    <w:rsid w:val="00542867"/>
    <w:rsid w:val="00543D7C"/>
    <w:rsid w:val="0054494D"/>
    <w:rsid w:val="00545B7F"/>
    <w:rsid w:val="00545DAC"/>
    <w:rsid w:val="0055217E"/>
    <w:rsid w:val="005525A3"/>
    <w:rsid w:val="00552FB8"/>
    <w:rsid w:val="00554632"/>
    <w:rsid w:val="00555CA2"/>
    <w:rsid w:val="00557456"/>
    <w:rsid w:val="005600CD"/>
    <w:rsid w:val="00560856"/>
    <w:rsid w:val="005620EC"/>
    <w:rsid w:val="00564C8B"/>
    <w:rsid w:val="00567ED1"/>
    <w:rsid w:val="00571B91"/>
    <w:rsid w:val="00571E1A"/>
    <w:rsid w:val="00573F35"/>
    <w:rsid w:val="00574FBA"/>
    <w:rsid w:val="00575339"/>
    <w:rsid w:val="00575C9A"/>
    <w:rsid w:val="00576C1B"/>
    <w:rsid w:val="005776F3"/>
    <w:rsid w:val="0058094F"/>
    <w:rsid w:val="0058152E"/>
    <w:rsid w:val="00581851"/>
    <w:rsid w:val="00584456"/>
    <w:rsid w:val="00590A7D"/>
    <w:rsid w:val="00590FC2"/>
    <w:rsid w:val="00595A6F"/>
    <w:rsid w:val="005975EC"/>
    <w:rsid w:val="00597A21"/>
    <w:rsid w:val="005A1230"/>
    <w:rsid w:val="005A3A29"/>
    <w:rsid w:val="005A3F89"/>
    <w:rsid w:val="005B4924"/>
    <w:rsid w:val="005B4FBC"/>
    <w:rsid w:val="005C0A4E"/>
    <w:rsid w:val="005C42E9"/>
    <w:rsid w:val="005C58B5"/>
    <w:rsid w:val="005C662E"/>
    <w:rsid w:val="005D07D0"/>
    <w:rsid w:val="005E2F1E"/>
    <w:rsid w:val="005E416D"/>
    <w:rsid w:val="005E5EEC"/>
    <w:rsid w:val="005E6092"/>
    <w:rsid w:val="005F0DE8"/>
    <w:rsid w:val="005F3E17"/>
    <w:rsid w:val="005F6BE1"/>
    <w:rsid w:val="005F6D9E"/>
    <w:rsid w:val="00601369"/>
    <w:rsid w:val="00601A33"/>
    <w:rsid w:val="00601D1D"/>
    <w:rsid w:val="006027CF"/>
    <w:rsid w:val="00604CCE"/>
    <w:rsid w:val="0060506D"/>
    <w:rsid w:val="0061006B"/>
    <w:rsid w:val="0061209A"/>
    <w:rsid w:val="00617177"/>
    <w:rsid w:val="00623808"/>
    <w:rsid w:val="00624D57"/>
    <w:rsid w:val="006257E7"/>
    <w:rsid w:val="00626428"/>
    <w:rsid w:val="0063274C"/>
    <w:rsid w:val="0063588E"/>
    <w:rsid w:val="00637DAF"/>
    <w:rsid w:val="00643E89"/>
    <w:rsid w:val="00645473"/>
    <w:rsid w:val="006511C8"/>
    <w:rsid w:val="006512BB"/>
    <w:rsid w:val="006538C7"/>
    <w:rsid w:val="0065429E"/>
    <w:rsid w:val="006549F4"/>
    <w:rsid w:val="00654FCA"/>
    <w:rsid w:val="00657C80"/>
    <w:rsid w:val="00660C17"/>
    <w:rsid w:val="006614E8"/>
    <w:rsid w:val="0066368D"/>
    <w:rsid w:val="00665268"/>
    <w:rsid w:val="00671C83"/>
    <w:rsid w:val="00675963"/>
    <w:rsid w:val="00675F22"/>
    <w:rsid w:val="00676341"/>
    <w:rsid w:val="00676936"/>
    <w:rsid w:val="00677B7F"/>
    <w:rsid w:val="00681C8A"/>
    <w:rsid w:val="0068238D"/>
    <w:rsid w:val="006920C8"/>
    <w:rsid w:val="006922E3"/>
    <w:rsid w:val="0069434B"/>
    <w:rsid w:val="0069629B"/>
    <w:rsid w:val="00697677"/>
    <w:rsid w:val="00697E53"/>
    <w:rsid w:val="006A0AC9"/>
    <w:rsid w:val="006A485F"/>
    <w:rsid w:val="006A4F62"/>
    <w:rsid w:val="006B5705"/>
    <w:rsid w:val="006C0A7D"/>
    <w:rsid w:val="006C2A20"/>
    <w:rsid w:val="006C2B3A"/>
    <w:rsid w:val="006C3A1B"/>
    <w:rsid w:val="006D1004"/>
    <w:rsid w:val="006D3444"/>
    <w:rsid w:val="006D5ECE"/>
    <w:rsid w:val="006D7A05"/>
    <w:rsid w:val="006E0C7E"/>
    <w:rsid w:val="006E1236"/>
    <w:rsid w:val="006E37DE"/>
    <w:rsid w:val="006E52A6"/>
    <w:rsid w:val="006E55F1"/>
    <w:rsid w:val="006E5F09"/>
    <w:rsid w:val="006E6449"/>
    <w:rsid w:val="006E7EFB"/>
    <w:rsid w:val="006F23C4"/>
    <w:rsid w:val="006F6349"/>
    <w:rsid w:val="006F6F3C"/>
    <w:rsid w:val="006F72B7"/>
    <w:rsid w:val="0070168B"/>
    <w:rsid w:val="00702E6F"/>
    <w:rsid w:val="00711CE2"/>
    <w:rsid w:val="007135D2"/>
    <w:rsid w:val="0071406D"/>
    <w:rsid w:val="00714AC3"/>
    <w:rsid w:val="00715404"/>
    <w:rsid w:val="00720169"/>
    <w:rsid w:val="007207A0"/>
    <w:rsid w:val="007208F9"/>
    <w:rsid w:val="00720C8B"/>
    <w:rsid w:val="00723641"/>
    <w:rsid w:val="007239DD"/>
    <w:rsid w:val="007246C1"/>
    <w:rsid w:val="00725FA0"/>
    <w:rsid w:val="00726B8F"/>
    <w:rsid w:val="00732936"/>
    <w:rsid w:val="00733999"/>
    <w:rsid w:val="00735AC9"/>
    <w:rsid w:val="0074543E"/>
    <w:rsid w:val="007469A9"/>
    <w:rsid w:val="0075157E"/>
    <w:rsid w:val="00751790"/>
    <w:rsid w:val="00753C82"/>
    <w:rsid w:val="00754955"/>
    <w:rsid w:val="00756076"/>
    <w:rsid w:val="007561DE"/>
    <w:rsid w:val="00756658"/>
    <w:rsid w:val="00756966"/>
    <w:rsid w:val="007613C2"/>
    <w:rsid w:val="00761956"/>
    <w:rsid w:val="00763C21"/>
    <w:rsid w:val="00765C99"/>
    <w:rsid w:val="00766066"/>
    <w:rsid w:val="007677A0"/>
    <w:rsid w:val="00770E45"/>
    <w:rsid w:val="0077101D"/>
    <w:rsid w:val="007723EE"/>
    <w:rsid w:val="007732A7"/>
    <w:rsid w:val="007737B6"/>
    <w:rsid w:val="0077615F"/>
    <w:rsid w:val="007814A8"/>
    <w:rsid w:val="00781CF9"/>
    <w:rsid w:val="007861DB"/>
    <w:rsid w:val="00790039"/>
    <w:rsid w:val="00790577"/>
    <w:rsid w:val="00790638"/>
    <w:rsid w:val="007906F0"/>
    <w:rsid w:val="00790D25"/>
    <w:rsid w:val="00794AD3"/>
    <w:rsid w:val="00797ECC"/>
    <w:rsid w:val="007A01EC"/>
    <w:rsid w:val="007A2DEB"/>
    <w:rsid w:val="007A3182"/>
    <w:rsid w:val="007A47A2"/>
    <w:rsid w:val="007A5FD2"/>
    <w:rsid w:val="007A6133"/>
    <w:rsid w:val="007A623B"/>
    <w:rsid w:val="007B00B1"/>
    <w:rsid w:val="007B22B0"/>
    <w:rsid w:val="007B3469"/>
    <w:rsid w:val="007B47B9"/>
    <w:rsid w:val="007B5273"/>
    <w:rsid w:val="007B7697"/>
    <w:rsid w:val="007B77A7"/>
    <w:rsid w:val="007C0462"/>
    <w:rsid w:val="007C17F4"/>
    <w:rsid w:val="007C1B15"/>
    <w:rsid w:val="007C33D4"/>
    <w:rsid w:val="007C4879"/>
    <w:rsid w:val="007C4CA9"/>
    <w:rsid w:val="007C6BEB"/>
    <w:rsid w:val="007C7AFB"/>
    <w:rsid w:val="007D110D"/>
    <w:rsid w:val="007D194E"/>
    <w:rsid w:val="007D59A7"/>
    <w:rsid w:val="007E127E"/>
    <w:rsid w:val="007E1470"/>
    <w:rsid w:val="007E426E"/>
    <w:rsid w:val="007E5B2E"/>
    <w:rsid w:val="007E7C18"/>
    <w:rsid w:val="007F448A"/>
    <w:rsid w:val="007F4BFE"/>
    <w:rsid w:val="007F7689"/>
    <w:rsid w:val="00802C8A"/>
    <w:rsid w:val="00803A4E"/>
    <w:rsid w:val="00813A06"/>
    <w:rsid w:val="00814E1E"/>
    <w:rsid w:val="008152B9"/>
    <w:rsid w:val="00821197"/>
    <w:rsid w:val="008211C9"/>
    <w:rsid w:val="00821920"/>
    <w:rsid w:val="008248F7"/>
    <w:rsid w:val="00831801"/>
    <w:rsid w:val="0083244E"/>
    <w:rsid w:val="00833BB5"/>
    <w:rsid w:val="0083619D"/>
    <w:rsid w:val="00837B5C"/>
    <w:rsid w:val="00840C4C"/>
    <w:rsid w:val="00840D04"/>
    <w:rsid w:val="008433DB"/>
    <w:rsid w:val="00845B58"/>
    <w:rsid w:val="008525B3"/>
    <w:rsid w:val="008567AF"/>
    <w:rsid w:val="00856B13"/>
    <w:rsid w:val="00860EB2"/>
    <w:rsid w:val="008660D2"/>
    <w:rsid w:val="00874901"/>
    <w:rsid w:val="00880682"/>
    <w:rsid w:val="008817A5"/>
    <w:rsid w:val="008850AA"/>
    <w:rsid w:val="00891981"/>
    <w:rsid w:val="00892B1E"/>
    <w:rsid w:val="00892F56"/>
    <w:rsid w:val="00893B2C"/>
    <w:rsid w:val="00893B2F"/>
    <w:rsid w:val="00894855"/>
    <w:rsid w:val="00897865"/>
    <w:rsid w:val="008A2C75"/>
    <w:rsid w:val="008A3360"/>
    <w:rsid w:val="008A68E5"/>
    <w:rsid w:val="008B00EA"/>
    <w:rsid w:val="008B05AC"/>
    <w:rsid w:val="008B0656"/>
    <w:rsid w:val="008B164C"/>
    <w:rsid w:val="008B24B1"/>
    <w:rsid w:val="008B3192"/>
    <w:rsid w:val="008B4055"/>
    <w:rsid w:val="008B5744"/>
    <w:rsid w:val="008B7EFF"/>
    <w:rsid w:val="008B7FB4"/>
    <w:rsid w:val="008C06DE"/>
    <w:rsid w:val="008C0F35"/>
    <w:rsid w:val="008C1F34"/>
    <w:rsid w:val="008C33AB"/>
    <w:rsid w:val="008C3C4B"/>
    <w:rsid w:val="008C6FFC"/>
    <w:rsid w:val="008D16A6"/>
    <w:rsid w:val="008D200E"/>
    <w:rsid w:val="008D29B8"/>
    <w:rsid w:val="008D6154"/>
    <w:rsid w:val="008D61C4"/>
    <w:rsid w:val="008D6320"/>
    <w:rsid w:val="008E22CD"/>
    <w:rsid w:val="008E2E8A"/>
    <w:rsid w:val="008E68BE"/>
    <w:rsid w:val="008E6CCD"/>
    <w:rsid w:val="008E7B1D"/>
    <w:rsid w:val="008F1B93"/>
    <w:rsid w:val="008F1D00"/>
    <w:rsid w:val="008F3E06"/>
    <w:rsid w:val="009006FD"/>
    <w:rsid w:val="00900A78"/>
    <w:rsid w:val="00901EE7"/>
    <w:rsid w:val="00907DA4"/>
    <w:rsid w:val="009101B0"/>
    <w:rsid w:val="00910D11"/>
    <w:rsid w:val="009113DB"/>
    <w:rsid w:val="00913648"/>
    <w:rsid w:val="009164FD"/>
    <w:rsid w:val="00924292"/>
    <w:rsid w:val="00925C7B"/>
    <w:rsid w:val="00930228"/>
    <w:rsid w:val="00930988"/>
    <w:rsid w:val="009314E3"/>
    <w:rsid w:val="009328DF"/>
    <w:rsid w:val="00933661"/>
    <w:rsid w:val="009447D0"/>
    <w:rsid w:val="0094518B"/>
    <w:rsid w:val="00946C59"/>
    <w:rsid w:val="00946F25"/>
    <w:rsid w:val="00952358"/>
    <w:rsid w:val="00952E12"/>
    <w:rsid w:val="00953342"/>
    <w:rsid w:val="009607A5"/>
    <w:rsid w:val="00962B00"/>
    <w:rsid w:val="0096680B"/>
    <w:rsid w:val="00974C0A"/>
    <w:rsid w:val="00975574"/>
    <w:rsid w:val="00977CB5"/>
    <w:rsid w:val="00982AE8"/>
    <w:rsid w:val="009830F4"/>
    <w:rsid w:val="009846B9"/>
    <w:rsid w:val="00986A42"/>
    <w:rsid w:val="00992521"/>
    <w:rsid w:val="00994DFF"/>
    <w:rsid w:val="009A01B5"/>
    <w:rsid w:val="009A0744"/>
    <w:rsid w:val="009A20CA"/>
    <w:rsid w:val="009A279C"/>
    <w:rsid w:val="009A3ED3"/>
    <w:rsid w:val="009A48E3"/>
    <w:rsid w:val="009A50A5"/>
    <w:rsid w:val="009A5555"/>
    <w:rsid w:val="009A55AD"/>
    <w:rsid w:val="009B21F6"/>
    <w:rsid w:val="009B3227"/>
    <w:rsid w:val="009B3EA2"/>
    <w:rsid w:val="009B3F0A"/>
    <w:rsid w:val="009C0988"/>
    <w:rsid w:val="009C387B"/>
    <w:rsid w:val="009C4F3E"/>
    <w:rsid w:val="009D0382"/>
    <w:rsid w:val="009D262F"/>
    <w:rsid w:val="009D609D"/>
    <w:rsid w:val="009D7484"/>
    <w:rsid w:val="009E2D0E"/>
    <w:rsid w:val="009E7729"/>
    <w:rsid w:val="009F145D"/>
    <w:rsid w:val="009F3684"/>
    <w:rsid w:val="009F5273"/>
    <w:rsid w:val="009F5A6C"/>
    <w:rsid w:val="009F6390"/>
    <w:rsid w:val="009F73ED"/>
    <w:rsid w:val="009F7FB6"/>
    <w:rsid w:val="00A023AF"/>
    <w:rsid w:val="00A0292C"/>
    <w:rsid w:val="00A035D7"/>
    <w:rsid w:val="00A049CE"/>
    <w:rsid w:val="00A06869"/>
    <w:rsid w:val="00A068D6"/>
    <w:rsid w:val="00A109BC"/>
    <w:rsid w:val="00A11364"/>
    <w:rsid w:val="00A12C91"/>
    <w:rsid w:val="00A1535B"/>
    <w:rsid w:val="00A160F3"/>
    <w:rsid w:val="00A2211B"/>
    <w:rsid w:val="00A2655C"/>
    <w:rsid w:val="00A26BFE"/>
    <w:rsid w:val="00A3278B"/>
    <w:rsid w:val="00A330FA"/>
    <w:rsid w:val="00A33156"/>
    <w:rsid w:val="00A37740"/>
    <w:rsid w:val="00A37DA9"/>
    <w:rsid w:val="00A502B0"/>
    <w:rsid w:val="00A50A87"/>
    <w:rsid w:val="00A518D9"/>
    <w:rsid w:val="00A51C43"/>
    <w:rsid w:val="00A540CF"/>
    <w:rsid w:val="00A60E0F"/>
    <w:rsid w:val="00A62531"/>
    <w:rsid w:val="00A63149"/>
    <w:rsid w:val="00A646B8"/>
    <w:rsid w:val="00A65305"/>
    <w:rsid w:val="00A65B0B"/>
    <w:rsid w:val="00A66279"/>
    <w:rsid w:val="00A664E4"/>
    <w:rsid w:val="00A7616A"/>
    <w:rsid w:val="00A77FA2"/>
    <w:rsid w:val="00A80AD8"/>
    <w:rsid w:val="00A81E7A"/>
    <w:rsid w:val="00A826DC"/>
    <w:rsid w:val="00A84104"/>
    <w:rsid w:val="00A84285"/>
    <w:rsid w:val="00A85A43"/>
    <w:rsid w:val="00A866E0"/>
    <w:rsid w:val="00A86CA7"/>
    <w:rsid w:val="00A8739E"/>
    <w:rsid w:val="00A92C8C"/>
    <w:rsid w:val="00A9375F"/>
    <w:rsid w:val="00A963A8"/>
    <w:rsid w:val="00AA44C6"/>
    <w:rsid w:val="00AA5A71"/>
    <w:rsid w:val="00AA7900"/>
    <w:rsid w:val="00AC1225"/>
    <w:rsid w:val="00AC190D"/>
    <w:rsid w:val="00AC2F31"/>
    <w:rsid w:val="00AC3253"/>
    <w:rsid w:val="00AD149B"/>
    <w:rsid w:val="00AD17AE"/>
    <w:rsid w:val="00AD205E"/>
    <w:rsid w:val="00AD272D"/>
    <w:rsid w:val="00AD3007"/>
    <w:rsid w:val="00AD482E"/>
    <w:rsid w:val="00AD5F1B"/>
    <w:rsid w:val="00AD6EA4"/>
    <w:rsid w:val="00AE4B01"/>
    <w:rsid w:val="00AE5AAC"/>
    <w:rsid w:val="00AE7EF2"/>
    <w:rsid w:val="00AF2EF8"/>
    <w:rsid w:val="00B013D7"/>
    <w:rsid w:val="00B01E06"/>
    <w:rsid w:val="00B01EEE"/>
    <w:rsid w:val="00B0559E"/>
    <w:rsid w:val="00B071C5"/>
    <w:rsid w:val="00B07BBD"/>
    <w:rsid w:val="00B11A94"/>
    <w:rsid w:val="00B11D6F"/>
    <w:rsid w:val="00B15014"/>
    <w:rsid w:val="00B156D4"/>
    <w:rsid w:val="00B15C1C"/>
    <w:rsid w:val="00B15D7B"/>
    <w:rsid w:val="00B206E6"/>
    <w:rsid w:val="00B23757"/>
    <w:rsid w:val="00B23CA2"/>
    <w:rsid w:val="00B243CC"/>
    <w:rsid w:val="00B25EF9"/>
    <w:rsid w:val="00B3033F"/>
    <w:rsid w:val="00B31497"/>
    <w:rsid w:val="00B32884"/>
    <w:rsid w:val="00B32A3D"/>
    <w:rsid w:val="00B3590B"/>
    <w:rsid w:val="00B4004F"/>
    <w:rsid w:val="00B4226F"/>
    <w:rsid w:val="00B42A5F"/>
    <w:rsid w:val="00B474E1"/>
    <w:rsid w:val="00B5033F"/>
    <w:rsid w:val="00B510AE"/>
    <w:rsid w:val="00B51889"/>
    <w:rsid w:val="00B528CC"/>
    <w:rsid w:val="00B61888"/>
    <w:rsid w:val="00B64236"/>
    <w:rsid w:val="00B6442D"/>
    <w:rsid w:val="00B64FF7"/>
    <w:rsid w:val="00B65A9B"/>
    <w:rsid w:val="00B6771C"/>
    <w:rsid w:val="00B7071F"/>
    <w:rsid w:val="00B7109B"/>
    <w:rsid w:val="00B7526A"/>
    <w:rsid w:val="00B8005D"/>
    <w:rsid w:val="00B842BB"/>
    <w:rsid w:val="00B850A2"/>
    <w:rsid w:val="00B85A79"/>
    <w:rsid w:val="00B928D9"/>
    <w:rsid w:val="00B93715"/>
    <w:rsid w:val="00BA58A9"/>
    <w:rsid w:val="00BB0FBB"/>
    <w:rsid w:val="00BB1AC2"/>
    <w:rsid w:val="00BB20D6"/>
    <w:rsid w:val="00BB40B8"/>
    <w:rsid w:val="00BC07FC"/>
    <w:rsid w:val="00BC4787"/>
    <w:rsid w:val="00BC4D2F"/>
    <w:rsid w:val="00BC7F74"/>
    <w:rsid w:val="00BD03AC"/>
    <w:rsid w:val="00BD083A"/>
    <w:rsid w:val="00BD0A39"/>
    <w:rsid w:val="00BD234A"/>
    <w:rsid w:val="00BD3017"/>
    <w:rsid w:val="00BD3DA9"/>
    <w:rsid w:val="00BD7254"/>
    <w:rsid w:val="00BD7F9F"/>
    <w:rsid w:val="00BE0819"/>
    <w:rsid w:val="00BE1D43"/>
    <w:rsid w:val="00BE2BDE"/>
    <w:rsid w:val="00BE2EBC"/>
    <w:rsid w:val="00BE4985"/>
    <w:rsid w:val="00BE5F7F"/>
    <w:rsid w:val="00BE6211"/>
    <w:rsid w:val="00BF05A7"/>
    <w:rsid w:val="00BF38E1"/>
    <w:rsid w:val="00BF4F8A"/>
    <w:rsid w:val="00BF7341"/>
    <w:rsid w:val="00C00384"/>
    <w:rsid w:val="00C03EB4"/>
    <w:rsid w:val="00C04FAC"/>
    <w:rsid w:val="00C07696"/>
    <w:rsid w:val="00C077B1"/>
    <w:rsid w:val="00C07932"/>
    <w:rsid w:val="00C10E34"/>
    <w:rsid w:val="00C11D0F"/>
    <w:rsid w:val="00C14BA9"/>
    <w:rsid w:val="00C15D71"/>
    <w:rsid w:val="00C16620"/>
    <w:rsid w:val="00C20D6F"/>
    <w:rsid w:val="00C22ACC"/>
    <w:rsid w:val="00C24F00"/>
    <w:rsid w:val="00C278BA"/>
    <w:rsid w:val="00C3082F"/>
    <w:rsid w:val="00C3207D"/>
    <w:rsid w:val="00C3312B"/>
    <w:rsid w:val="00C342A2"/>
    <w:rsid w:val="00C34A55"/>
    <w:rsid w:val="00C44963"/>
    <w:rsid w:val="00C52FD7"/>
    <w:rsid w:val="00C55BFD"/>
    <w:rsid w:val="00C6130B"/>
    <w:rsid w:val="00C61473"/>
    <w:rsid w:val="00C622FC"/>
    <w:rsid w:val="00C6426C"/>
    <w:rsid w:val="00C65862"/>
    <w:rsid w:val="00C675EA"/>
    <w:rsid w:val="00C67ECE"/>
    <w:rsid w:val="00C7077A"/>
    <w:rsid w:val="00C7144C"/>
    <w:rsid w:val="00C72750"/>
    <w:rsid w:val="00C72D7F"/>
    <w:rsid w:val="00C75446"/>
    <w:rsid w:val="00C75498"/>
    <w:rsid w:val="00C77196"/>
    <w:rsid w:val="00C81805"/>
    <w:rsid w:val="00C81F4A"/>
    <w:rsid w:val="00C83D7B"/>
    <w:rsid w:val="00C8580F"/>
    <w:rsid w:val="00C87777"/>
    <w:rsid w:val="00C92C89"/>
    <w:rsid w:val="00C95015"/>
    <w:rsid w:val="00C95FAB"/>
    <w:rsid w:val="00C97335"/>
    <w:rsid w:val="00CA2295"/>
    <w:rsid w:val="00CB4345"/>
    <w:rsid w:val="00CB674D"/>
    <w:rsid w:val="00CC27F6"/>
    <w:rsid w:val="00CC2EA5"/>
    <w:rsid w:val="00CC53BA"/>
    <w:rsid w:val="00CC5541"/>
    <w:rsid w:val="00CC561C"/>
    <w:rsid w:val="00CC5D31"/>
    <w:rsid w:val="00CC6665"/>
    <w:rsid w:val="00CC6A3E"/>
    <w:rsid w:val="00CD0E9B"/>
    <w:rsid w:val="00CD15A7"/>
    <w:rsid w:val="00CD353F"/>
    <w:rsid w:val="00CD3E28"/>
    <w:rsid w:val="00CD4AEA"/>
    <w:rsid w:val="00CD6A5B"/>
    <w:rsid w:val="00CD7E81"/>
    <w:rsid w:val="00CE1BE7"/>
    <w:rsid w:val="00CE3A0D"/>
    <w:rsid w:val="00CF0423"/>
    <w:rsid w:val="00CF175F"/>
    <w:rsid w:val="00CF2546"/>
    <w:rsid w:val="00D02FAD"/>
    <w:rsid w:val="00D05FE3"/>
    <w:rsid w:val="00D105E7"/>
    <w:rsid w:val="00D11215"/>
    <w:rsid w:val="00D115B4"/>
    <w:rsid w:val="00D11D51"/>
    <w:rsid w:val="00D1317D"/>
    <w:rsid w:val="00D14BBF"/>
    <w:rsid w:val="00D17500"/>
    <w:rsid w:val="00D201EF"/>
    <w:rsid w:val="00D22761"/>
    <w:rsid w:val="00D22C3C"/>
    <w:rsid w:val="00D22DD2"/>
    <w:rsid w:val="00D244BD"/>
    <w:rsid w:val="00D31468"/>
    <w:rsid w:val="00D317F7"/>
    <w:rsid w:val="00D35760"/>
    <w:rsid w:val="00D375CE"/>
    <w:rsid w:val="00D40491"/>
    <w:rsid w:val="00D409E7"/>
    <w:rsid w:val="00D419D0"/>
    <w:rsid w:val="00D423B8"/>
    <w:rsid w:val="00D440D0"/>
    <w:rsid w:val="00D5053E"/>
    <w:rsid w:val="00D50B6C"/>
    <w:rsid w:val="00D54016"/>
    <w:rsid w:val="00D5419F"/>
    <w:rsid w:val="00D61D75"/>
    <w:rsid w:val="00D647ED"/>
    <w:rsid w:val="00D66B81"/>
    <w:rsid w:val="00D67060"/>
    <w:rsid w:val="00D718C8"/>
    <w:rsid w:val="00D7471A"/>
    <w:rsid w:val="00D77A63"/>
    <w:rsid w:val="00D77D6E"/>
    <w:rsid w:val="00D809C5"/>
    <w:rsid w:val="00D842BF"/>
    <w:rsid w:val="00D843E1"/>
    <w:rsid w:val="00D85EAF"/>
    <w:rsid w:val="00D94DC3"/>
    <w:rsid w:val="00D954B9"/>
    <w:rsid w:val="00D97BFB"/>
    <w:rsid w:val="00DA26D2"/>
    <w:rsid w:val="00DA40E3"/>
    <w:rsid w:val="00DA4181"/>
    <w:rsid w:val="00DA4762"/>
    <w:rsid w:val="00DA4828"/>
    <w:rsid w:val="00DB14A4"/>
    <w:rsid w:val="00DC197A"/>
    <w:rsid w:val="00DC4BAF"/>
    <w:rsid w:val="00DD5893"/>
    <w:rsid w:val="00DD5C8D"/>
    <w:rsid w:val="00DD726B"/>
    <w:rsid w:val="00DD784E"/>
    <w:rsid w:val="00DE16F5"/>
    <w:rsid w:val="00DE718D"/>
    <w:rsid w:val="00DE7AF0"/>
    <w:rsid w:val="00DF1327"/>
    <w:rsid w:val="00DF5505"/>
    <w:rsid w:val="00DF5DEA"/>
    <w:rsid w:val="00E00C42"/>
    <w:rsid w:val="00E020C7"/>
    <w:rsid w:val="00E058F7"/>
    <w:rsid w:val="00E10147"/>
    <w:rsid w:val="00E13D67"/>
    <w:rsid w:val="00E14BF5"/>
    <w:rsid w:val="00E15E3F"/>
    <w:rsid w:val="00E173D6"/>
    <w:rsid w:val="00E206A2"/>
    <w:rsid w:val="00E20A1D"/>
    <w:rsid w:val="00E229AC"/>
    <w:rsid w:val="00E2323C"/>
    <w:rsid w:val="00E26E33"/>
    <w:rsid w:val="00E307ED"/>
    <w:rsid w:val="00E30F02"/>
    <w:rsid w:val="00E31C63"/>
    <w:rsid w:val="00E31D93"/>
    <w:rsid w:val="00E34F39"/>
    <w:rsid w:val="00E40644"/>
    <w:rsid w:val="00E4172B"/>
    <w:rsid w:val="00E42250"/>
    <w:rsid w:val="00E42F88"/>
    <w:rsid w:val="00E43D8F"/>
    <w:rsid w:val="00E4405B"/>
    <w:rsid w:val="00E4593A"/>
    <w:rsid w:val="00E47A81"/>
    <w:rsid w:val="00E54BB8"/>
    <w:rsid w:val="00E56419"/>
    <w:rsid w:val="00E614AC"/>
    <w:rsid w:val="00E61D68"/>
    <w:rsid w:val="00E629C2"/>
    <w:rsid w:val="00E63DFC"/>
    <w:rsid w:val="00E640E4"/>
    <w:rsid w:val="00E64575"/>
    <w:rsid w:val="00E64FF2"/>
    <w:rsid w:val="00E7063D"/>
    <w:rsid w:val="00E70B68"/>
    <w:rsid w:val="00E70F2D"/>
    <w:rsid w:val="00E72650"/>
    <w:rsid w:val="00E7478D"/>
    <w:rsid w:val="00E93015"/>
    <w:rsid w:val="00E936D5"/>
    <w:rsid w:val="00E945CF"/>
    <w:rsid w:val="00E95636"/>
    <w:rsid w:val="00E962E0"/>
    <w:rsid w:val="00E975B2"/>
    <w:rsid w:val="00EA029F"/>
    <w:rsid w:val="00EA1496"/>
    <w:rsid w:val="00EA16FF"/>
    <w:rsid w:val="00EA18F2"/>
    <w:rsid w:val="00EA3101"/>
    <w:rsid w:val="00EA3A28"/>
    <w:rsid w:val="00EA3DC7"/>
    <w:rsid w:val="00EA51DA"/>
    <w:rsid w:val="00EA6CB4"/>
    <w:rsid w:val="00EB39B3"/>
    <w:rsid w:val="00EB4A6C"/>
    <w:rsid w:val="00EB6C06"/>
    <w:rsid w:val="00EC4550"/>
    <w:rsid w:val="00EC4C26"/>
    <w:rsid w:val="00EC564F"/>
    <w:rsid w:val="00EC75F9"/>
    <w:rsid w:val="00ED07C4"/>
    <w:rsid w:val="00ED081B"/>
    <w:rsid w:val="00ED16AB"/>
    <w:rsid w:val="00ED1B6B"/>
    <w:rsid w:val="00ED44C5"/>
    <w:rsid w:val="00EE1881"/>
    <w:rsid w:val="00EE1C92"/>
    <w:rsid w:val="00EE3CF5"/>
    <w:rsid w:val="00EE439C"/>
    <w:rsid w:val="00EE7610"/>
    <w:rsid w:val="00EF1228"/>
    <w:rsid w:val="00EF37A9"/>
    <w:rsid w:val="00EF5CB6"/>
    <w:rsid w:val="00F023D6"/>
    <w:rsid w:val="00F11C4D"/>
    <w:rsid w:val="00F13056"/>
    <w:rsid w:val="00F134B0"/>
    <w:rsid w:val="00F2578E"/>
    <w:rsid w:val="00F261EC"/>
    <w:rsid w:val="00F26C46"/>
    <w:rsid w:val="00F27424"/>
    <w:rsid w:val="00F30316"/>
    <w:rsid w:val="00F367F9"/>
    <w:rsid w:val="00F36F54"/>
    <w:rsid w:val="00F410E9"/>
    <w:rsid w:val="00F425C3"/>
    <w:rsid w:val="00F42DBE"/>
    <w:rsid w:val="00F44D47"/>
    <w:rsid w:val="00F44DDA"/>
    <w:rsid w:val="00F46A46"/>
    <w:rsid w:val="00F510FF"/>
    <w:rsid w:val="00F5171C"/>
    <w:rsid w:val="00F52189"/>
    <w:rsid w:val="00F53A89"/>
    <w:rsid w:val="00F5452E"/>
    <w:rsid w:val="00F562B5"/>
    <w:rsid w:val="00F57D9E"/>
    <w:rsid w:val="00F61966"/>
    <w:rsid w:val="00F66576"/>
    <w:rsid w:val="00F67762"/>
    <w:rsid w:val="00F70B27"/>
    <w:rsid w:val="00F72C34"/>
    <w:rsid w:val="00F74216"/>
    <w:rsid w:val="00F75DB7"/>
    <w:rsid w:val="00F8465C"/>
    <w:rsid w:val="00F87956"/>
    <w:rsid w:val="00F90BCA"/>
    <w:rsid w:val="00F90F6F"/>
    <w:rsid w:val="00F9106F"/>
    <w:rsid w:val="00F94C8B"/>
    <w:rsid w:val="00F97CAB"/>
    <w:rsid w:val="00FA463B"/>
    <w:rsid w:val="00FA4675"/>
    <w:rsid w:val="00FA4FC2"/>
    <w:rsid w:val="00FA6686"/>
    <w:rsid w:val="00FA74E1"/>
    <w:rsid w:val="00FA76DD"/>
    <w:rsid w:val="00FC5783"/>
    <w:rsid w:val="00FC6505"/>
    <w:rsid w:val="00FC6A01"/>
    <w:rsid w:val="00FC79BA"/>
    <w:rsid w:val="00FD17B4"/>
    <w:rsid w:val="00FD4B46"/>
    <w:rsid w:val="00FD591B"/>
    <w:rsid w:val="00FD799C"/>
    <w:rsid w:val="00FD7BBA"/>
    <w:rsid w:val="00FD7E46"/>
    <w:rsid w:val="00FD7EBD"/>
    <w:rsid w:val="00FE522A"/>
    <w:rsid w:val="00FE5A40"/>
    <w:rsid w:val="00FF0016"/>
    <w:rsid w:val="00FF07C9"/>
    <w:rsid w:val="00FF0860"/>
    <w:rsid w:val="00FF0FFE"/>
    <w:rsid w:val="00FF37B9"/>
    <w:rsid w:val="00FF4253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9AA02FE"/>
  <w15:docId w15:val="{6DB014A9-D51D-425A-A348-FC99A5E7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3D67"/>
  </w:style>
  <w:style w:type="paragraph" w:styleId="berschrift1">
    <w:name w:val="heading 1"/>
    <w:basedOn w:val="Standard"/>
    <w:next w:val="Standard"/>
    <w:link w:val="berschrift1Zchn"/>
    <w:uiPriority w:val="9"/>
    <w:qFormat/>
    <w:rsid w:val="008E2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173B56"/>
    <w:pPr>
      <w:keepNext/>
      <w:tabs>
        <w:tab w:val="left" w:pos="1134"/>
        <w:tab w:val="left" w:pos="5670"/>
      </w:tabs>
      <w:spacing w:after="0" w:line="240" w:lineRule="auto"/>
      <w:ind w:left="567" w:right="113"/>
      <w:outlineLvl w:val="1"/>
    </w:pPr>
    <w:rPr>
      <w:rFonts w:ascii="Frutiger 45 Light" w:eastAsia="Times New Roman" w:hAnsi="Frutiger 45 Light" w:cs="Times New Roman"/>
      <w:b/>
      <w:bCs/>
      <w:iCs/>
      <w:sz w:val="20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173B56"/>
    <w:pPr>
      <w:keepNext/>
      <w:tabs>
        <w:tab w:val="left" w:pos="567"/>
        <w:tab w:val="left" w:pos="1134"/>
        <w:tab w:val="left" w:pos="5670"/>
      </w:tabs>
      <w:spacing w:after="20" w:line="240" w:lineRule="auto"/>
      <w:ind w:left="567" w:right="113"/>
      <w:outlineLvl w:val="2"/>
    </w:pPr>
    <w:rPr>
      <w:rFonts w:ascii="Frutiger 45 Light" w:eastAsia="Times New Roman" w:hAnsi="Frutiger 45 Light" w:cs="Times New Roman"/>
      <w:b/>
      <w:bCs/>
      <w:sz w:val="2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173B56"/>
    <w:pPr>
      <w:keepNext/>
      <w:tabs>
        <w:tab w:val="left" w:pos="1134"/>
        <w:tab w:val="left" w:pos="5670"/>
      </w:tabs>
      <w:spacing w:before="120" w:after="60" w:line="240" w:lineRule="auto"/>
      <w:ind w:right="113"/>
      <w:outlineLvl w:val="3"/>
    </w:pPr>
    <w:rPr>
      <w:rFonts w:ascii="Frutiger 95" w:eastAsia="Times New Roman" w:hAnsi="Frutiger 95" w:cs="Times New Roman"/>
      <w:sz w:val="28"/>
      <w:szCs w:val="20"/>
      <w:lang w:val="de-DE" w:eastAsia="de-DE"/>
    </w:rPr>
  </w:style>
  <w:style w:type="paragraph" w:styleId="berschrift6">
    <w:name w:val="heading 6"/>
    <w:basedOn w:val="Standard"/>
    <w:next w:val="Standard"/>
    <w:link w:val="berschrift6Zchn"/>
    <w:qFormat/>
    <w:rsid w:val="00173B56"/>
    <w:pPr>
      <w:keepNext/>
      <w:tabs>
        <w:tab w:val="left" w:pos="567"/>
        <w:tab w:val="left" w:pos="5670"/>
      </w:tabs>
      <w:spacing w:before="120" w:after="120" w:line="240" w:lineRule="auto"/>
      <w:ind w:left="-142" w:right="113"/>
      <w:outlineLvl w:val="5"/>
    </w:pPr>
    <w:rPr>
      <w:rFonts w:ascii="Frutiger 45 Light" w:eastAsia="Times New Roman" w:hAnsi="Frutiger 45 Light" w:cs="Times New Roman"/>
      <w:b/>
      <w:bC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4FCA"/>
  </w:style>
  <w:style w:type="paragraph" w:styleId="Fuzeile">
    <w:name w:val="footer"/>
    <w:basedOn w:val="Standard"/>
    <w:link w:val="FuzeileZchn"/>
    <w:uiPriority w:val="99"/>
    <w:unhideWhenUsed/>
    <w:rsid w:val="001E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4F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4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4FC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6442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7B346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346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B3469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rsid w:val="00173B56"/>
    <w:rPr>
      <w:rFonts w:ascii="Frutiger 45 Light" w:eastAsia="Times New Roman" w:hAnsi="Frutiger 45 Light" w:cs="Times New Roman"/>
      <w:b/>
      <w:bCs/>
      <w:iCs/>
      <w:sz w:val="20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173B56"/>
    <w:rPr>
      <w:rFonts w:ascii="Frutiger 45 Light" w:eastAsia="Times New Roman" w:hAnsi="Frutiger 45 Light" w:cs="Times New Roman"/>
      <w:b/>
      <w:bCs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73B56"/>
    <w:rPr>
      <w:rFonts w:ascii="Frutiger 95" w:eastAsia="Times New Roman" w:hAnsi="Frutiger 95" w:cs="Times New Roman"/>
      <w:sz w:val="28"/>
      <w:szCs w:val="20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173B56"/>
    <w:rPr>
      <w:rFonts w:ascii="Frutiger 45 Light" w:eastAsia="Times New Roman" w:hAnsi="Frutiger 45 Light" w:cs="Times New Roman"/>
      <w:b/>
      <w:bCs/>
      <w:szCs w:val="20"/>
      <w:lang w:eastAsia="de-DE"/>
    </w:rPr>
  </w:style>
  <w:style w:type="paragraph" w:customStyle="1" w:styleId="Aufzhlung">
    <w:name w:val="Aufzählung"/>
    <w:basedOn w:val="Standard"/>
    <w:rsid w:val="00173B56"/>
    <w:pPr>
      <w:tabs>
        <w:tab w:val="left" w:pos="1134"/>
        <w:tab w:val="left" w:pos="5670"/>
      </w:tabs>
      <w:spacing w:before="20" w:after="0" w:line="240" w:lineRule="auto"/>
      <w:ind w:left="851" w:right="113" w:hanging="284"/>
    </w:pPr>
    <w:rPr>
      <w:rFonts w:ascii="Frutiger 45 Light" w:eastAsia="Times New Roman" w:hAnsi="Frutiger 45 Light" w:cs="Times New Roman"/>
      <w:bCs/>
      <w:sz w:val="20"/>
      <w:szCs w:val="20"/>
      <w:lang w:val="de-DE" w:eastAsia="de-DE"/>
    </w:rPr>
  </w:style>
  <w:style w:type="paragraph" w:customStyle="1" w:styleId="Rand">
    <w:name w:val="Rand"/>
    <w:basedOn w:val="berschrift2"/>
    <w:rsid w:val="00173B56"/>
    <w:pPr>
      <w:spacing w:before="360"/>
      <w:ind w:left="68" w:right="0"/>
      <w:outlineLvl w:val="9"/>
    </w:pPr>
    <w:rPr>
      <w:b w:val="0"/>
      <w:i/>
    </w:rPr>
  </w:style>
  <w:style w:type="paragraph" w:styleId="Blocktext">
    <w:name w:val="Block Text"/>
    <w:basedOn w:val="Standard"/>
    <w:rsid w:val="00173B56"/>
    <w:pPr>
      <w:tabs>
        <w:tab w:val="left" w:pos="1134"/>
        <w:tab w:val="left" w:pos="5670"/>
      </w:tabs>
      <w:spacing w:after="0" w:line="240" w:lineRule="auto"/>
      <w:ind w:left="567" w:right="113"/>
    </w:pPr>
    <w:rPr>
      <w:rFonts w:ascii="Frutiger 45 Light" w:eastAsia="Times New Roman" w:hAnsi="Frutiger 45 Light" w:cs="Times New Roman"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E229A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229AC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2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E22CD"/>
    <w:pPr>
      <w:outlineLvl w:val="9"/>
    </w:pPr>
    <w:rPr>
      <w:lang w:eastAsia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05380A"/>
    <w:pPr>
      <w:tabs>
        <w:tab w:val="left" w:pos="880"/>
        <w:tab w:val="right" w:leader="dot" w:pos="9062"/>
      </w:tabs>
      <w:spacing w:after="100"/>
    </w:pPr>
    <w:rPr>
      <w:rFonts w:ascii="Century Gothic" w:hAnsi="Century Gothic" w:cs="Arial"/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8E22CD"/>
    <w:pPr>
      <w:spacing w:after="100"/>
      <w:ind w:left="220"/>
    </w:pPr>
  </w:style>
  <w:style w:type="table" w:styleId="Tabellenraster">
    <w:name w:val="Table Grid"/>
    <w:basedOn w:val="NormaleTabelle"/>
    <w:uiPriority w:val="59"/>
    <w:rsid w:val="00B3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berschrift2"/>
    <w:link w:val="Formatvorlage1Zchn"/>
    <w:qFormat/>
    <w:rsid w:val="009A279C"/>
    <w:pPr>
      <w:spacing w:after="240"/>
      <w:jc w:val="center"/>
    </w:pPr>
    <w:rPr>
      <w:rFonts w:ascii="Century Gothic" w:hAnsi="Century Gothic" w:cs="Arial"/>
      <w:sz w:val="22"/>
      <w:u w:val="single"/>
      <w:lang w:val="de-CH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A109BC"/>
    <w:pPr>
      <w:spacing w:after="100"/>
    </w:pPr>
  </w:style>
  <w:style w:type="character" w:customStyle="1" w:styleId="Formatvorlage1Zchn">
    <w:name w:val="Formatvorlage1 Zchn"/>
    <w:basedOn w:val="berschrift2Zchn"/>
    <w:link w:val="Formatvorlage1"/>
    <w:rsid w:val="009A279C"/>
    <w:rPr>
      <w:rFonts w:ascii="Century Gothic" w:eastAsia="Times New Roman" w:hAnsi="Century Gothic" w:cs="Arial"/>
      <w:b/>
      <w:bCs/>
      <w:iCs/>
      <w:sz w:val="20"/>
      <w:szCs w:val="20"/>
      <w:u w:val="single"/>
      <w:lang w:val="de-DE" w:eastAsia="de-DE"/>
    </w:rPr>
  </w:style>
  <w:style w:type="character" w:customStyle="1" w:styleId="tlid-translation">
    <w:name w:val="tlid-translation"/>
    <w:basedOn w:val="Absatz-Standardschriftart"/>
    <w:rsid w:val="00843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2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22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016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91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6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73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9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8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34699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7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0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8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8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60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52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7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1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288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52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4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721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577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2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7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29064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7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3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0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26193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1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8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9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8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1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758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49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0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3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058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0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4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5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58259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23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5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1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8814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33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9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7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2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2765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9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5763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73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3420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53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66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091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31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1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3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829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0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7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6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3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89822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6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73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23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65529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02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4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07458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66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2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74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25239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129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4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83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08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28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6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2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44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4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500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57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202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278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11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1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1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1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996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2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83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78238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10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8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924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2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5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0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34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014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6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8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9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5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76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7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3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13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05948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12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8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0997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80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0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9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0337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315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76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47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016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29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0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66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884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016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23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231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34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701C-34A7-4EFF-AAF9-9B21F8EB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5389</Words>
  <Characters>33952</Characters>
  <Application>Microsoft Office Word</Application>
  <DocSecurity>0</DocSecurity>
  <Lines>282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Frischknecht</dc:creator>
  <cp:lastModifiedBy>Walter Hartmann</cp:lastModifiedBy>
  <cp:revision>12</cp:revision>
  <cp:lastPrinted>2025-03-24T19:41:00Z</cp:lastPrinted>
  <dcterms:created xsi:type="dcterms:W3CDTF">2024-11-23T10:31:00Z</dcterms:created>
  <dcterms:modified xsi:type="dcterms:W3CDTF">2025-03-24T19:41:00Z</dcterms:modified>
</cp:coreProperties>
</file>